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87AE" w14:textId="77777777" w:rsidR="00BB0E26" w:rsidRPr="005A5EE0" w:rsidRDefault="00BB0E26" w:rsidP="005A5EE0">
      <w:pPr>
        <w:pStyle w:val="Ttulo1"/>
        <w:spacing w:line="264" w:lineRule="auto"/>
        <w:jc w:val="center"/>
        <w:rPr>
          <w:i/>
          <w:iCs/>
          <w:caps w:val="0"/>
          <w:sz w:val="20"/>
          <w:szCs w:val="20"/>
        </w:rPr>
      </w:pPr>
      <w:r w:rsidRPr="005A5EE0">
        <w:rPr>
          <w:i/>
          <w:iCs/>
          <w:caps w:val="0"/>
          <w:sz w:val="20"/>
          <w:szCs w:val="20"/>
        </w:rPr>
        <w:t xml:space="preserve">ACORDO INDIVIDUAL DE TRABALHO PARA ADOÇÃO DO </w:t>
      </w:r>
    </w:p>
    <w:p w14:paraId="5EF60A08" w14:textId="77777777" w:rsidR="00BB0E26" w:rsidRPr="005A5EE0" w:rsidRDefault="00BB0E26" w:rsidP="005A5EE0">
      <w:pPr>
        <w:pStyle w:val="Ttulo1"/>
        <w:spacing w:line="264" w:lineRule="auto"/>
        <w:jc w:val="center"/>
        <w:rPr>
          <w:i/>
          <w:iCs/>
          <w:sz w:val="20"/>
          <w:szCs w:val="20"/>
        </w:rPr>
      </w:pPr>
      <w:r w:rsidRPr="005A5EE0">
        <w:rPr>
          <w:i/>
          <w:iCs/>
          <w:caps w:val="0"/>
          <w:sz w:val="20"/>
          <w:szCs w:val="20"/>
        </w:rPr>
        <w:t>PROGRAMA DE BANCO DE HORAS</w:t>
      </w:r>
      <w:r w:rsidR="006C21B9">
        <w:rPr>
          <w:i/>
          <w:iCs/>
          <w:caps w:val="0"/>
          <w:sz w:val="20"/>
          <w:szCs w:val="20"/>
        </w:rPr>
        <w:t xml:space="preserve"> NATALINO </w:t>
      </w:r>
    </w:p>
    <w:p w14:paraId="1FEBBD5C" w14:textId="77777777" w:rsidR="00BB0E26" w:rsidRPr="005A5EE0" w:rsidRDefault="00BB0E26" w:rsidP="005A5EE0">
      <w:pPr>
        <w:spacing w:line="264" w:lineRule="auto"/>
        <w:rPr>
          <w:i/>
          <w:iCs/>
          <w:sz w:val="20"/>
          <w:szCs w:val="20"/>
        </w:rPr>
      </w:pPr>
    </w:p>
    <w:p w14:paraId="31CC2DD7" w14:textId="77777777" w:rsidR="00BB0E26" w:rsidRPr="005A5EE0" w:rsidRDefault="00BB0E26" w:rsidP="005A5EE0">
      <w:pPr>
        <w:pStyle w:val="Ttulo1"/>
        <w:spacing w:line="264" w:lineRule="auto"/>
        <w:rPr>
          <w:sz w:val="20"/>
          <w:szCs w:val="20"/>
        </w:rPr>
      </w:pPr>
      <w:r w:rsidRPr="005A5EE0">
        <w:rPr>
          <w:b w:val="0"/>
          <w:bCs w:val="0"/>
          <w:caps w:val="0"/>
          <w:sz w:val="20"/>
          <w:szCs w:val="20"/>
        </w:rPr>
        <w:t xml:space="preserve">Pelo presente instrumento, de um lado a empresa </w:t>
      </w:r>
      <w:r w:rsidR="006C21B9">
        <w:rPr>
          <w:caps w:val="0"/>
          <w:color w:val="0070C0"/>
          <w:sz w:val="19"/>
          <w:szCs w:val="19"/>
        </w:rPr>
        <w:t>XXXXXXX</w:t>
      </w:r>
      <w:r w:rsidR="00593F6B" w:rsidRPr="00593F6B">
        <w:rPr>
          <w:caps w:val="0"/>
          <w:sz w:val="19"/>
          <w:szCs w:val="19"/>
        </w:rPr>
        <w:t xml:space="preserve"> LTDA</w:t>
      </w:r>
      <w:r w:rsidR="00593F6B" w:rsidRPr="00593F6B">
        <w:rPr>
          <w:b w:val="0"/>
          <w:caps w:val="0"/>
          <w:sz w:val="19"/>
          <w:szCs w:val="19"/>
        </w:rPr>
        <w:t xml:space="preserve">., pessoa jurídica de direito privado, inscrita no CNPJ nº </w:t>
      </w:r>
      <w:proofErr w:type="spellStart"/>
      <w:r w:rsidR="006C21B9">
        <w:rPr>
          <w:b w:val="0"/>
          <w:caps w:val="0"/>
          <w:color w:val="0070C0"/>
          <w:sz w:val="19"/>
          <w:szCs w:val="19"/>
        </w:rPr>
        <w:t>xxxxxxxxxxxxxxx</w:t>
      </w:r>
      <w:proofErr w:type="spellEnd"/>
      <w:r w:rsidR="00593F6B" w:rsidRPr="00593F6B">
        <w:rPr>
          <w:b w:val="0"/>
          <w:caps w:val="0"/>
          <w:sz w:val="19"/>
          <w:szCs w:val="19"/>
        </w:rPr>
        <w:t xml:space="preserve">, com sede e foro na </w:t>
      </w:r>
      <w:r w:rsidR="00593F6B">
        <w:rPr>
          <w:b w:val="0"/>
          <w:caps w:val="0"/>
          <w:sz w:val="19"/>
          <w:szCs w:val="19"/>
        </w:rPr>
        <w:t xml:space="preserve">Rua </w:t>
      </w:r>
      <w:proofErr w:type="spellStart"/>
      <w:r w:rsidR="006C21B9">
        <w:rPr>
          <w:b w:val="0"/>
          <w:caps w:val="0"/>
          <w:color w:val="0070C0"/>
          <w:sz w:val="19"/>
          <w:szCs w:val="19"/>
        </w:rPr>
        <w:t>xxxxxxxxxxxxxxx</w:t>
      </w:r>
      <w:proofErr w:type="spellEnd"/>
      <w:r w:rsidR="00593F6B">
        <w:rPr>
          <w:b w:val="0"/>
          <w:caps w:val="0"/>
          <w:sz w:val="19"/>
          <w:szCs w:val="19"/>
        </w:rPr>
        <w:t xml:space="preserve">, </w:t>
      </w:r>
      <w:proofErr w:type="spellStart"/>
      <w:r w:rsidR="006C21B9">
        <w:rPr>
          <w:b w:val="0"/>
          <w:caps w:val="0"/>
          <w:color w:val="0070C0"/>
          <w:sz w:val="19"/>
          <w:szCs w:val="19"/>
        </w:rPr>
        <w:t>xx</w:t>
      </w:r>
      <w:proofErr w:type="spellEnd"/>
      <w:r w:rsidR="00593F6B">
        <w:rPr>
          <w:b w:val="0"/>
          <w:caps w:val="0"/>
          <w:sz w:val="19"/>
          <w:szCs w:val="19"/>
        </w:rPr>
        <w:t xml:space="preserve">, bairro </w:t>
      </w:r>
      <w:proofErr w:type="spellStart"/>
      <w:r w:rsidR="006C21B9">
        <w:rPr>
          <w:b w:val="0"/>
          <w:caps w:val="0"/>
          <w:color w:val="0070C0"/>
          <w:sz w:val="19"/>
          <w:szCs w:val="19"/>
        </w:rPr>
        <w:t>xxxxxxxxxxxxxxx</w:t>
      </w:r>
      <w:proofErr w:type="spellEnd"/>
      <w:r w:rsidR="00593F6B" w:rsidRPr="00593F6B">
        <w:rPr>
          <w:b w:val="0"/>
          <w:caps w:val="0"/>
          <w:sz w:val="19"/>
          <w:szCs w:val="19"/>
        </w:rPr>
        <w:t xml:space="preserve">, </w:t>
      </w:r>
      <w:r w:rsidR="00593F6B">
        <w:rPr>
          <w:b w:val="0"/>
          <w:caps w:val="0"/>
          <w:sz w:val="19"/>
          <w:szCs w:val="19"/>
        </w:rPr>
        <w:t xml:space="preserve">CEP </w:t>
      </w:r>
      <w:proofErr w:type="spellStart"/>
      <w:r w:rsidR="006C21B9">
        <w:rPr>
          <w:b w:val="0"/>
          <w:caps w:val="0"/>
          <w:color w:val="0070C0"/>
          <w:sz w:val="19"/>
          <w:szCs w:val="19"/>
        </w:rPr>
        <w:t>xxxxxxxxxxxxxxx</w:t>
      </w:r>
      <w:proofErr w:type="spellEnd"/>
      <w:r w:rsidR="00593F6B" w:rsidRPr="00593F6B">
        <w:rPr>
          <w:b w:val="0"/>
          <w:caps w:val="0"/>
          <w:sz w:val="19"/>
          <w:szCs w:val="19"/>
        </w:rPr>
        <w:t xml:space="preserve">, na cidade de </w:t>
      </w:r>
      <w:r w:rsidR="00593F6B" w:rsidRPr="006C21B9">
        <w:rPr>
          <w:b w:val="0"/>
          <w:caps w:val="0"/>
          <w:color w:val="0070C0"/>
          <w:sz w:val="19"/>
          <w:szCs w:val="19"/>
        </w:rPr>
        <w:t>Jaraguá do Sul, SC</w:t>
      </w:r>
      <w:r w:rsidRPr="005A5EE0">
        <w:rPr>
          <w:b w:val="0"/>
          <w:caps w:val="0"/>
          <w:sz w:val="20"/>
          <w:szCs w:val="20"/>
        </w:rPr>
        <w:t xml:space="preserve">, </w:t>
      </w:r>
      <w:r w:rsidRPr="005A5EE0">
        <w:rPr>
          <w:b w:val="0"/>
          <w:bCs w:val="0"/>
          <w:caps w:val="0"/>
          <w:sz w:val="20"/>
          <w:szCs w:val="20"/>
        </w:rPr>
        <w:t xml:space="preserve">e de outro lado, </w:t>
      </w:r>
      <w:r w:rsidRPr="006C21B9">
        <w:rPr>
          <w:bCs w:val="0"/>
          <w:caps w:val="0"/>
          <w:color w:val="0070C0"/>
          <w:sz w:val="20"/>
          <w:szCs w:val="20"/>
        </w:rPr>
        <w:t>XXXXXXXXXXXXXXX,</w:t>
      </w:r>
      <w:r w:rsidRPr="006C21B9">
        <w:rPr>
          <w:b w:val="0"/>
          <w:bCs w:val="0"/>
          <w:caps w:val="0"/>
          <w:color w:val="0070C0"/>
          <w:sz w:val="20"/>
          <w:szCs w:val="20"/>
        </w:rPr>
        <w:t xml:space="preserve"> brasileiro, solteiro, </w:t>
      </w:r>
      <w:r w:rsidR="006C21B9" w:rsidRPr="006C21B9">
        <w:rPr>
          <w:b w:val="0"/>
          <w:bCs w:val="0"/>
          <w:caps w:val="0"/>
          <w:sz w:val="20"/>
          <w:szCs w:val="20"/>
        </w:rPr>
        <w:t xml:space="preserve">inscrito no CPF sob nº </w:t>
      </w:r>
      <w:r w:rsidRPr="006C21B9">
        <w:rPr>
          <w:b w:val="0"/>
          <w:bCs w:val="0"/>
          <w:caps w:val="0"/>
          <w:color w:val="0070C0"/>
          <w:sz w:val="20"/>
          <w:szCs w:val="20"/>
        </w:rPr>
        <w:t xml:space="preserve">XXXXX </w:t>
      </w:r>
      <w:r w:rsidRPr="005A5EE0">
        <w:rPr>
          <w:b w:val="0"/>
          <w:bCs w:val="0"/>
          <w:caps w:val="0"/>
          <w:sz w:val="20"/>
          <w:szCs w:val="20"/>
        </w:rPr>
        <w:t>firmam o presente acordo individual de trabalho para adoção do programa de banco de horas</w:t>
      </w:r>
      <w:r w:rsidR="006C21B9">
        <w:rPr>
          <w:b w:val="0"/>
          <w:bCs w:val="0"/>
          <w:caps w:val="0"/>
          <w:sz w:val="20"/>
          <w:szCs w:val="20"/>
        </w:rPr>
        <w:t xml:space="preserve"> natalino</w:t>
      </w:r>
      <w:r w:rsidRPr="005A5EE0">
        <w:rPr>
          <w:b w:val="0"/>
          <w:bCs w:val="0"/>
          <w:caps w:val="0"/>
          <w:sz w:val="20"/>
          <w:szCs w:val="20"/>
        </w:rPr>
        <w:t xml:space="preserve">, mediante as seguintes cláusulas: </w:t>
      </w:r>
    </w:p>
    <w:p w14:paraId="01076C86" w14:textId="77777777" w:rsidR="00BB0E26" w:rsidRPr="005A5EE0" w:rsidRDefault="00BB0E26" w:rsidP="005A5EE0">
      <w:pPr>
        <w:spacing w:line="264" w:lineRule="auto"/>
        <w:rPr>
          <w:b/>
          <w:bCs/>
          <w:sz w:val="20"/>
          <w:szCs w:val="20"/>
        </w:rPr>
      </w:pPr>
    </w:p>
    <w:p w14:paraId="14DAF4DF" w14:textId="77777777" w:rsidR="00BB0E26" w:rsidRPr="005A5EE0" w:rsidRDefault="00BB0E26" w:rsidP="005A5EE0">
      <w:pPr>
        <w:pStyle w:val="Ttulo4"/>
        <w:spacing w:line="264" w:lineRule="auto"/>
        <w:ind w:firstLine="837"/>
        <w:rPr>
          <w:sz w:val="20"/>
          <w:szCs w:val="20"/>
        </w:rPr>
      </w:pPr>
      <w:r w:rsidRPr="005A5EE0">
        <w:rPr>
          <w:sz w:val="20"/>
          <w:szCs w:val="20"/>
        </w:rPr>
        <w:t>Cláusula 1ª – Do Objeto</w:t>
      </w:r>
    </w:p>
    <w:p w14:paraId="2EF0DE97" w14:textId="77777777" w:rsidR="00BB0E26" w:rsidRPr="005A5EE0" w:rsidRDefault="00BB0E26" w:rsidP="005A5EE0">
      <w:pPr>
        <w:spacing w:line="264" w:lineRule="auto"/>
        <w:rPr>
          <w:sz w:val="20"/>
          <w:szCs w:val="20"/>
        </w:rPr>
      </w:pPr>
    </w:p>
    <w:p w14:paraId="69980216" w14:textId="77777777" w:rsidR="001F252D" w:rsidRPr="005A5EE0" w:rsidRDefault="00BB0E26" w:rsidP="005A5EE0">
      <w:pPr>
        <w:pStyle w:val="Recuodecorpodetexto"/>
        <w:spacing w:line="264" w:lineRule="auto"/>
        <w:rPr>
          <w:sz w:val="20"/>
          <w:szCs w:val="20"/>
        </w:rPr>
      </w:pPr>
      <w:r w:rsidRPr="005A5EE0">
        <w:rPr>
          <w:sz w:val="20"/>
          <w:szCs w:val="20"/>
        </w:rPr>
        <w:t xml:space="preserve">O presente instrumento tem por objeto o estabelecimento dos critérios e regras para adoção do programa de banco de horas, </w:t>
      </w:r>
      <w:r w:rsidR="001F252D" w:rsidRPr="005A5EE0">
        <w:rPr>
          <w:sz w:val="20"/>
          <w:szCs w:val="20"/>
        </w:rPr>
        <w:t>a formação do saldo do banco de horas se dará na medida em que ocorrer o aumento das horas de trabalho em um dia ou período, pela correspondente diminuição das horas de trabalho</w:t>
      </w:r>
      <w:r w:rsidR="0007141A">
        <w:rPr>
          <w:sz w:val="20"/>
          <w:szCs w:val="20"/>
        </w:rPr>
        <w:t xml:space="preserve"> (hora por hora)</w:t>
      </w:r>
      <w:r w:rsidR="001F252D" w:rsidRPr="005A5EE0">
        <w:rPr>
          <w:sz w:val="20"/>
          <w:szCs w:val="20"/>
        </w:rPr>
        <w:t>, em um ou outro período, previamente definido, de maneira que não haja redução salarial, salvo se não for atendida a reciprocidade na vigência deste acordo, conforme legislação trabalhista, que trata desta matéria.</w:t>
      </w:r>
    </w:p>
    <w:p w14:paraId="0794E32B" w14:textId="77777777" w:rsidR="001F252D" w:rsidRPr="005A5EE0" w:rsidRDefault="001F252D" w:rsidP="005A5EE0">
      <w:pPr>
        <w:spacing w:line="264" w:lineRule="auto"/>
        <w:rPr>
          <w:sz w:val="20"/>
          <w:szCs w:val="20"/>
        </w:rPr>
      </w:pPr>
    </w:p>
    <w:p w14:paraId="75DBAA41" w14:textId="77777777" w:rsidR="00BB0E26" w:rsidRPr="005A5EE0" w:rsidRDefault="00BB0E26" w:rsidP="005A5EE0">
      <w:pPr>
        <w:spacing w:line="264" w:lineRule="auto"/>
        <w:rPr>
          <w:b/>
          <w:sz w:val="20"/>
          <w:szCs w:val="20"/>
        </w:rPr>
      </w:pPr>
      <w:r w:rsidRPr="005A5EE0">
        <w:rPr>
          <w:b/>
          <w:sz w:val="20"/>
          <w:szCs w:val="20"/>
        </w:rPr>
        <w:t>Clausula 2ª – Da Implantação</w:t>
      </w:r>
    </w:p>
    <w:p w14:paraId="071F8451" w14:textId="77777777" w:rsidR="00BB0E26" w:rsidRPr="005A5EE0" w:rsidRDefault="00BB0E26" w:rsidP="005A5EE0">
      <w:pPr>
        <w:spacing w:line="264" w:lineRule="auto"/>
        <w:rPr>
          <w:b/>
          <w:sz w:val="20"/>
          <w:szCs w:val="20"/>
        </w:rPr>
      </w:pPr>
    </w:p>
    <w:p w14:paraId="5F23BEE9" w14:textId="6084DE71" w:rsidR="00BB0E26" w:rsidRPr="000A565F" w:rsidRDefault="00BB0E26" w:rsidP="005A5EE0">
      <w:pPr>
        <w:pStyle w:val="Recuodecorpodetexto"/>
        <w:spacing w:line="264" w:lineRule="auto"/>
        <w:rPr>
          <w:b/>
          <w:color w:val="000000" w:themeColor="text1"/>
          <w:sz w:val="20"/>
          <w:szCs w:val="20"/>
        </w:rPr>
      </w:pPr>
      <w:r w:rsidRPr="005A5EE0">
        <w:rPr>
          <w:sz w:val="20"/>
          <w:szCs w:val="20"/>
        </w:rPr>
        <w:t xml:space="preserve">Fica acordado que o banco de horas será </w:t>
      </w:r>
      <w:r w:rsidRPr="000A565F">
        <w:rPr>
          <w:color w:val="000000" w:themeColor="text1"/>
          <w:sz w:val="20"/>
          <w:szCs w:val="20"/>
        </w:rPr>
        <w:t>implantado mediante aceitação e acordo individual de trabalho para adoção do programa de banco de horas</w:t>
      </w:r>
      <w:r w:rsidR="004F6C4E" w:rsidRPr="000A565F">
        <w:rPr>
          <w:color w:val="000000" w:themeColor="text1"/>
          <w:sz w:val="20"/>
          <w:szCs w:val="20"/>
        </w:rPr>
        <w:t xml:space="preserve">, específico para o horário natalino, compreendendo o período de </w:t>
      </w:r>
      <w:r w:rsidR="000A565F" w:rsidRPr="000A565F">
        <w:rPr>
          <w:color w:val="000000" w:themeColor="text1"/>
          <w:sz w:val="20"/>
          <w:szCs w:val="20"/>
        </w:rPr>
        <w:t>01</w:t>
      </w:r>
      <w:r w:rsidR="004F6C4E" w:rsidRPr="000A565F">
        <w:rPr>
          <w:color w:val="000000" w:themeColor="text1"/>
          <w:sz w:val="20"/>
          <w:szCs w:val="20"/>
        </w:rPr>
        <w:t xml:space="preserve">.12.2022 a </w:t>
      </w:r>
      <w:r w:rsidR="000A565F" w:rsidRPr="000A565F">
        <w:rPr>
          <w:color w:val="000000" w:themeColor="text1"/>
          <w:sz w:val="20"/>
          <w:szCs w:val="20"/>
        </w:rPr>
        <w:t>31</w:t>
      </w:r>
      <w:r w:rsidR="004F6C4E" w:rsidRPr="000A565F">
        <w:rPr>
          <w:color w:val="000000" w:themeColor="text1"/>
          <w:sz w:val="20"/>
          <w:szCs w:val="20"/>
        </w:rPr>
        <w:t>.12.2022</w:t>
      </w:r>
      <w:r w:rsidRPr="000A565F">
        <w:rPr>
          <w:color w:val="000000" w:themeColor="text1"/>
          <w:sz w:val="20"/>
          <w:szCs w:val="20"/>
        </w:rPr>
        <w:t>.</w:t>
      </w:r>
    </w:p>
    <w:p w14:paraId="795FE647" w14:textId="77777777" w:rsidR="00BB0E26" w:rsidRPr="000A565F" w:rsidRDefault="00BB0E26" w:rsidP="005A5EE0">
      <w:pPr>
        <w:spacing w:line="264" w:lineRule="auto"/>
        <w:rPr>
          <w:b/>
          <w:color w:val="000000" w:themeColor="text1"/>
          <w:sz w:val="20"/>
          <w:szCs w:val="20"/>
        </w:rPr>
      </w:pPr>
    </w:p>
    <w:p w14:paraId="6F1238BC" w14:textId="77777777" w:rsidR="00BB0E26" w:rsidRPr="000A565F" w:rsidRDefault="00674888" w:rsidP="005A5EE0">
      <w:pPr>
        <w:spacing w:line="264" w:lineRule="auto"/>
        <w:rPr>
          <w:b/>
          <w:color w:val="000000" w:themeColor="text1"/>
          <w:sz w:val="20"/>
          <w:szCs w:val="20"/>
        </w:rPr>
      </w:pPr>
      <w:r w:rsidRPr="000A565F">
        <w:rPr>
          <w:b/>
          <w:color w:val="000000" w:themeColor="text1"/>
          <w:sz w:val="20"/>
          <w:szCs w:val="20"/>
        </w:rPr>
        <w:t>Cláusula 3</w:t>
      </w:r>
      <w:r w:rsidR="00BB0E26" w:rsidRPr="000A565F">
        <w:rPr>
          <w:b/>
          <w:color w:val="000000" w:themeColor="text1"/>
          <w:sz w:val="20"/>
          <w:szCs w:val="20"/>
        </w:rPr>
        <w:t>ª – Da Jornada Normal de Trabalho</w:t>
      </w:r>
    </w:p>
    <w:p w14:paraId="291789BF" w14:textId="77777777" w:rsidR="00BB0E26" w:rsidRPr="005A5EE0" w:rsidRDefault="00BB0E26" w:rsidP="005A5EE0">
      <w:pPr>
        <w:spacing w:line="264" w:lineRule="auto"/>
        <w:rPr>
          <w:b/>
          <w:sz w:val="20"/>
          <w:szCs w:val="20"/>
        </w:rPr>
      </w:pPr>
    </w:p>
    <w:p w14:paraId="070C2B33" w14:textId="77777777" w:rsidR="00BB0E26" w:rsidRPr="005A5EE0" w:rsidRDefault="00BB0E26" w:rsidP="005A5EE0">
      <w:pPr>
        <w:spacing w:line="264" w:lineRule="auto"/>
        <w:rPr>
          <w:sz w:val="20"/>
          <w:szCs w:val="20"/>
        </w:rPr>
      </w:pPr>
      <w:r w:rsidRPr="005A5EE0">
        <w:rPr>
          <w:sz w:val="20"/>
          <w:szCs w:val="20"/>
        </w:rPr>
        <w:t>A base de cálculo do salário mensal permanece inalterada, ou seja, de 220h (duzentos e vinte horas), para todos os efeitos remuneratórios, inclusos o repouso remunerado. Consequentemente, permanece em 44h (quarenta e quatro horas) a jornada semanal de horas trabalhadas.</w:t>
      </w:r>
    </w:p>
    <w:p w14:paraId="78E1E996" w14:textId="77777777" w:rsidR="00BB0E26" w:rsidRPr="005A5EE0" w:rsidRDefault="00BB0E26" w:rsidP="005A5EE0">
      <w:pPr>
        <w:spacing w:line="264" w:lineRule="auto"/>
        <w:rPr>
          <w:sz w:val="20"/>
          <w:szCs w:val="20"/>
        </w:rPr>
      </w:pPr>
    </w:p>
    <w:p w14:paraId="0DCB2A30" w14:textId="77777777" w:rsidR="00BB0E26" w:rsidRPr="005A5EE0" w:rsidRDefault="00BB0E26" w:rsidP="005A5EE0">
      <w:pPr>
        <w:pStyle w:val="Ttulo4"/>
        <w:numPr>
          <w:ilvl w:val="0"/>
          <w:numId w:val="0"/>
        </w:numPr>
        <w:spacing w:line="264" w:lineRule="auto"/>
        <w:ind w:firstLine="1701"/>
        <w:rPr>
          <w:sz w:val="20"/>
          <w:szCs w:val="20"/>
        </w:rPr>
      </w:pPr>
      <w:r w:rsidRPr="005A5EE0">
        <w:rPr>
          <w:sz w:val="20"/>
          <w:szCs w:val="20"/>
        </w:rPr>
        <w:t xml:space="preserve">Cláusula </w:t>
      </w:r>
      <w:r w:rsidR="00674888" w:rsidRPr="005A5EE0">
        <w:rPr>
          <w:sz w:val="20"/>
          <w:szCs w:val="20"/>
        </w:rPr>
        <w:t>4</w:t>
      </w:r>
      <w:r w:rsidRPr="005A5EE0">
        <w:rPr>
          <w:sz w:val="20"/>
          <w:szCs w:val="20"/>
        </w:rPr>
        <w:t>ª– Da Jornada Flexível de Trabalho</w:t>
      </w:r>
    </w:p>
    <w:p w14:paraId="461E2F4E" w14:textId="77777777" w:rsidR="001C620F" w:rsidRPr="005A5EE0" w:rsidRDefault="001C620F" w:rsidP="005A5EE0">
      <w:pPr>
        <w:spacing w:line="264" w:lineRule="auto"/>
        <w:rPr>
          <w:sz w:val="20"/>
          <w:szCs w:val="20"/>
        </w:rPr>
      </w:pPr>
    </w:p>
    <w:p w14:paraId="0F09A233" w14:textId="77777777" w:rsidR="00BB0E26" w:rsidRPr="005A5EE0" w:rsidRDefault="00674888" w:rsidP="005A5EE0">
      <w:pPr>
        <w:spacing w:line="264" w:lineRule="auto"/>
        <w:rPr>
          <w:sz w:val="20"/>
          <w:szCs w:val="20"/>
        </w:rPr>
      </w:pPr>
      <w:r w:rsidRPr="005A5EE0">
        <w:rPr>
          <w:sz w:val="20"/>
          <w:szCs w:val="20"/>
        </w:rPr>
        <w:t>A</w:t>
      </w:r>
      <w:r w:rsidRPr="005A5EE0">
        <w:rPr>
          <w:b/>
          <w:sz w:val="20"/>
          <w:szCs w:val="20"/>
        </w:rPr>
        <w:t xml:space="preserve"> </w:t>
      </w:r>
      <w:r w:rsidR="00BB0E26" w:rsidRPr="005A5EE0">
        <w:rPr>
          <w:sz w:val="20"/>
          <w:szCs w:val="20"/>
        </w:rPr>
        <w:t>aplicação da jornada flexível dar-se-á da seguinte maneira:</w:t>
      </w:r>
    </w:p>
    <w:p w14:paraId="7FA0305A" w14:textId="77777777" w:rsidR="00674888" w:rsidRPr="005A5EE0" w:rsidRDefault="00674888" w:rsidP="005A5EE0">
      <w:pPr>
        <w:spacing w:line="264" w:lineRule="auto"/>
        <w:rPr>
          <w:sz w:val="20"/>
          <w:szCs w:val="20"/>
        </w:rPr>
      </w:pPr>
    </w:p>
    <w:p w14:paraId="3F6BE4E1" w14:textId="77777777" w:rsidR="00BB0E26" w:rsidRPr="00F65EF9" w:rsidRDefault="00BB0E26" w:rsidP="005A5EE0">
      <w:pPr>
        <w:numPr>
          <w:ilvl w:val="0"/>
          <w:numId w:val="2"/>
        </w:numPr>
        <w:spacing w:line="264" w:lineRule="auto"/>
        <w:rPr>
          <w:sz w:val="20"/>
          <w:szCs w:val="20"/>
        </w:rPr>
      </w:pPr>
      <w:r w:rsidRPr="005A5EE0">
        <w:rPr>
          <w:sz w:val="20"/>
          <w:szCs w:val="20"/>
        </w:rPr>
        <w:t xml:space="preserve">Poderá ser reduzida a jornada semanal de </w:t>
      </w:r>
      <w:r w:rsidRPr="00F65EF9">
        <w:rPr>
          <w:sz w:val="20"/>
          <w:szCs w:val="20"/>
        </w:rPr>
        <w:t>trabalho mediante folga de um ou</w:t>
      </w:r>
      <w:r w:rsidR="00674888" w:rsidRPr="00F65EF9">
        <w:rPr>
          <w:sz w:val="20"/>
          <w:szCs w:val="20"/>
        </w:rPr>
        <w:t xml:space="preserve"> mais dias integrais por semana;</w:t>
      </w:r>
    </w:p>
    <w:p w14:paraId="29387311" w14:textId="77777777" w:rsidR="00BB0E26" w:rsidRPr="000A565F" w:rsidRDefault="00BB0E26" w:rsidP="006435F7">
      <w:pPr>
        <w:pStyle w:val="PargrafodaLista"/>
        <w:numPr>
          <w:ilvl w:val="0"/>
          <w:numId w:val="2"/>
        </w:numPr>
        <w:spacing w:line="264" w:lineRule="auto"/>
        <w:rPr>
          <w:color w:val="000000" w:themeColor="text1"/>
          <w:sz w:val="20"/>
          <w:szCs w:val="20"/>
        </w:rPr>
      </w:pPr>
      <w:r w:rsidRPr="000A565F">
        <w:rPr>
          <w:color w:val="000000" w:themeColor="text1"/>
          <w:sz w:val="20"/>
          <w:szCs w:val="20"/>
        </w:rPr>
        <w:t xml:space="preserve">Poderá ser ampliada a jornada de trabalho </w:t>
      </w:r>
      <w:r w:rsidR="00161D62" w:rsidRPr="000A565F">
        <w:rPr>
          <w:color w:val="000000" w:themeColor="text1"/>
          <w:sz w:val="20"/>
          <w:szCs w:val="20"/>
        </w:rPr>
        <w:t>d</w:t>
      </w:r>
      <w:r w:rsidRPr="000A565F">
        <w:rPr>
          <w:color w:val="000000" w:themeColor="text1"/>
          <w:sz w:val="20"/>
          <w:szCs w:val="20"/>
        </w:rPr>
        <w:t>a seguinte forma</w:t>
      </w:r>
      <w:r w:rsidR="00F56EDF" w:rsidRPr="000A565F">
        <w:rPr>
          <w:color w:val="000000" w:themeColor="text1"/>
          <w:sz w:val="20"/>
          <w:szCs w:val="20"/>
        </w:rPr>
        <w:t>:</w:t>
      </w:r>
    </w:p>
    <w:p w14:paraId="75A31928" w14:textId="77777777" w:rsidR="00F56EDF" w:rsidRPr="000A565F" w:rsidRDefault="00BB0E26" w:rsidP="00F56EDF">
      <w:pPr>
        <w:pStyle w:val="Corpodetexto21"/>
        <w:spacing w:line="264" w:lineRule="auto"/>
        <w:rPr>
          <w:color w:val="000000" w:themeColor="text1"/>
          <w:sz w:val="20"/>
          <w:szCs w:val="20"/>
        </w:rPr>
      </w:pPr>
      <w:r w:rsidRPr="000A565F">
        <w:rPr>
          <w:color w:val="000000" w:themeColor="text1"/>
          <w:sz w:val="20"/>
          <w:szCs w:val="20"/>
        </w:rPr>
        <w:t xml:space="preserve">I – </w:t>
      </w:r>
      <w:proofErr w:type="gramStart"/>
      <w:r w:rsidRPr="000A565F">
        <w:rPr>
          <w:color w:val="000000" w:themeColor="text1"/>
          <w:sz w:val="20"/>
          <w:szCs w:val="20"/>
        </w:rPr>
        <w:t>diariamente</w:t>
      </w:r>
      <w:proofErr w:type="gramEnd"/>
      <w:r w:rsidRPr="000A565F">
        <w:rPr>
          <w:color w:val="000000" w:themeColor="text1"/>
          <w:sz w:val="20"/>
          <w:szCs w:val="20"/>
        </w:rPr>
        <w:t xml:space="preserve">, de segunda-feira à sexta-feira, até </w:t>
      </w:r>
      <w:r w:rsidR="006C21B9" w:rsidRPr="000A565F">
        <w:rPr>
          <w:color w:val="000000" w:themeColor="text1"/>
          <w:sz w:val="20"/>
          <w:szCs w:val="20"/>
        </w:rPr>
        <w:t xml:space="preserve">02h </w:t>
      </w:r>
      <w:r w:rsidR="00783EEA" w:rsidRPr="000A565F">
        <w:rPr>
          <w:color w:val="000000" w:themeColor="text1"/>
          <w:sz w:val="20"/>
          <w:szCs w:val="20"/>
        </w:rPr>
        <w:t>(</w:t>
      </w:r>
      <w:r w:rsidR="006C21B9" w:rsidRPr="000A565F">
        <w:rPr>
          <w:color w:val="000000" w:themeColor="text1"/>
          <w:sz w:val="20"/>
          <w:szCs w:val="20"/>
        </w:rPr>
        <w:t>duas horas</w:t>
      </w:r>
      <w:r w:rsidR="00783EEA" w:rsidRPr="000A565F">
        <w:rPr>
          <w:color w:val="000000" w:themeColor="text1"/>
          <w:sz w:val="20"/>
          <w:szCs w:val="20"/>
        </w:rPr>
        <w:t>)</w:t>
      </w:r>
      <w:r w:rsidRPr="000A565F">
        <w:rPr>
          <w:color w:val="000000" w:themeColor="text1"/>
          <w:sz w:val="20"/>
          <w:szCs w:val="20"/>
        </w:rPr>
        <w:t xml:space="preserve"> diárias somadas as horas da jornada normal</w:t>
      </w:r>
      <w:r w:rsidR="00F56EDF" w:rsidRPr="000A565F">
        <w:rPr>
          <w:color w:val="000000" w:themeColor="text1"/>
          <w:sz w:val="20"/>
          <w:szCs w:val="20"/>
        </w:rPr>
        <w:t>, observado o limite com jornada de até 10h (dez horas);</w:t>
      </w:r>
    </w:p>
    <w:p w14:paraId="0D090666" w14:textId="77777777" w:rsidR="006C21B9" w:rsidRPr="000A565F" w:rsidRDefault="00BB0E26" w:rsidP="00A21E27">
      <w:pPr>
        <w:pStyle w:val="Corpodetexto21"/>
        <w:spacing w:line="264" w:lineRule="auto"/>
        <w:rPr>
          <w:color w:val="000000" w:themeColor="text1"/>
          <w:sz w:val="20"/>
          <w:szCs w:val="20"/>
        </w:rPr>
      </w:pPr>
      <w:r w:rsidRPr="000A565F">
        <w:rPr>
          <w:color w:val="000000" w:themeColor="text1"/>
          <w:sz w:val="20"/>
          <w:szCs w:val="20"/>
        </w:rPr>
        <w:t xml:space="preserve">II – </w:t>
      </w:r>
      <w:proofErr w:type="gramStart"/>
      <w:r w:rsidRPr="000A565F">
        <w:rPr>
          <w:color w:val="000000" w:themeColor="text1"/>
          <w:sz w:val="20"/>
          <w:szCs w:val="20"/>
        </w:rPr>
        <w:t>aos</w:t>
      </w:r>
      <w:proofErr w:type="gramEnd"/>
      <w:r w:rsidRPr="000A565F">
        <w:rPr>
          <w:color w:val="000000" w:themeColor="text1"/>
          <w:sz w:val="20"/>
          <w:szCs w:val="20"/>
        </w:rPr>
        <w:t xml:space="preserve"> sábados </w:t>
      </w:r>
      <w:r w:rsidR="006C21B9" w:rsidRPr="000A565F">
        <w:rPr>
          <w:color w:val="000000" w:themeColor="text1"/>
          <w:sz w:val="20"/>
          <w:szCs w:val="20"/>
        </w:rPr>
        <w:t>até 06h (seis horas), diárias somadas as horas da jornada normal</w:t>
      </w:r>
      <w:r w:rsidR="00F56EDF" w:rsidRPr="000A565F">
        <w:rPr>
          <w:color w:val="000000" w:themeColor="text1"/>
          <w:sz w:val="20"/>
          <w:szCs w:val="20"/>
        </w:rPr>
        <w:t>, observado o limite com jornada de até 10h (dez horas)</w:t>
      </w:r>
      <w:r w:rsidR="00A21E27" w:rsidRPr="000A565F">
        <w:rPr>
          <w:color w:val="000000" w:themeColor="text1"/>
          <w:sz w:val="20"/>
          <w:szCs w:val="20"/>
        </w:rPr>
        <w:t>.</w:t>
      </w:r>
    </w:p>
    <w:p w14:paraId="2E473C11" w14:textId="77777777" w:rsidR="006C21B9" w:rsidRPr="000A565F" w:rsidRDefault="006C21B9" w:rsidP="005A5EE0">
      <w:pPr>
        <w:spacing w:line="264" w:lineRule="auto"/>
        <w:ind w:firstLine="0"/>
        <w:rPr>
          <w:color w:val="000000" w:themeColor="text1"/>
          <w:sz w:val="20"/>
          <w:szCs w:val="20"/>
        </w:rPr>
      </w:pPr>
    </w:p>
    <w:p w14:paraId="7DD816D0" w14:textId="77777777" w:rsidR="006435F7" w:rsidRPr="000A565F" w:rsidRDefault="006435F7" w:rsidP="006435F7">
      <w:pPr>
        <w:pStyle w:val="PargrafodaLista"/>
        <w:numPr>
          <w:ilvl w:val="0"/>
          <w:numId w:val="2"/>
        </w:numPr>
        <w:spacing w:line="264" w:lineRule="auto"/>
        <w:rPr>
          <w:color w:val="000000" w:themeColor="text1"/>
          <w:sz w:val="20"/>
          <w:szCs w:val="20"/>
        </w:rPr>
      </w:pPr>
      <w:r w:rsidRPr="000A565F">
        <w:rPr>
          <w:color w:val="000000" w:themeColor="text1"/>
          <w:sz w:val="20"/>
          <w:szCs w:val="20"/>
        </w:rPr>
        <w:t>As horas destinadas a compensação tem limite semanal jornada total de 54h (cinquenta e quatro horas) semanais.</w:t>
      </w:r>
    </w:p>
    <w:p w14:paraId="65F02411" w14:textId="77777777" w:rsidR="00A21E27" w:rsidRPr="000A565F" w:rsidRDefault="00A21E27" w:rsidP="00A21E27">
      <w:pPr>
        <w:pStyle w:val="NormalWeb"/>
        <w:ind w:firstLine="170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A565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Parágrafo Primeiro</w:t>
      </w:r>
      <w:r w:rsidRPr="000A565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A565F">
        <w:rPr>
          <w:rFonts w:ascii="Arial" w:eastAsia="Times New Roman" w:hAnsi="Arial" w:cs="Arial"/>
          <w:sz w:val="20"/>
          <w:szCs w:val="20"/>
          <w:lang w:eastAsia="zh-CN"/>
        </w:rPr>
        <w:t>- As horas trabalhadas além da jornada normal não estarão sujeitas a acréscimo salarial, desde que compensadas no máximo em até 90 (noventa) dias subsequentes ao fechamento mensal do cartão de ponto.</w:t>
      </w:r>
    </w:p>
    <w:p w14:paraId="48A49FC7" w14:textId="77777777" w:rsidR="00A21E27" w:rsidRPr="000A565F" w:rsidRDefault="00A21E27" w:rsidP="00A21E27">
      <w:pPr>
        <w:pStyle w:val="NormalWeb"/>
        <w:ind w:firstLine="1701"/>
        <w:jc w:val="both"/>
        <w:rPr>
          <w:rFonts w:ascii="Arial" w:hAnsi="Arial" w:cs="Arial"/>
          <w:sz w:val="20"/>
          <w:szCs w:val="20"/>
        </w:rPr>
      </w:pPr>
      <w:r w:rsidRPr="000A565F">
        <w:rPr>
          <w:rStyle w:val="Forte"/>
          <w:rFonts w:ascii="Arial" w:hAnsi="Arial" w:cs="Arial"/>
          <w:sz w:val="20"/>
          <w:szCs w:val="20"/>
        </w:rPr>
        <w:t xml:space="preserve">Parágrafo Segundo - </w:t>
      </w:r>
      <w:r w:rsidRPr="000A565F">
        <w:rPr>
          <w:rFonts w:ascii="Arial" w:hAnsi="Arial" w:cs="Arial"/>
          <w:sz w:val="20"/>
          <w:szCs w:val="20"/>
        </w:rPr>
        <w:t xml:space="preserve">As horas estabelecidas nesta cláusula, não compensadas no período de </w:t>
      </w:r>
      <w:r w:rsidRPr="000A565F">
        <w:rPr>
          <w:rStyle w:val="Forte"/>
          <w:rFonts w:ascii="Arial" w:hAnsi="Arial" w:cs="Arial"/>
          <w:sz w:val="20"/>
          <w:szCs w:val="20"/>
        </w:rPr>
        <w:t>90 (noventa) dias</w:t>
      </w:r>
      <w:r w:rsidRPr="000A565F">
        <w:rPr>
          <w:rFonts w:ascii="Arial" w:hAnsi="Arial" w:cs="Arial"/>
          <w:sz w:val="20"/>
          <w:szCs w:val="20"/>
        </w:rPr>
        <w:t xml:space="preserve"> após o fechamento mensal do cartão de ponto, serão remuneradas como horas extras, com adicional de 50% (cinquenta por cento) sobre o valor da hora normal.</w:t>
      </w:r>
    </w:p>
    <w:p w14:paraId="6E927BF1" w14:textId="77777777" w:rsidR="00A21E27" w:rsidRPr="00A21E27" w:rsidRDefault="00A21E27" w:rsidP="00A21E27">
      <w:pPr>
        <w:pStyle w:val="NormalWeb"/>
        <w:ind w:firstLine="1701"/>
        <w:jc w:val="both"/>
        <w:rPr>
          <w:rFonts w:ascii="Arial" w:hAnsi="Arial" w:cs="Arial"/>
          <w:sz w:val="20"/>
          <w:szCs w:val="20"/>
        </w:rPr>
      </w:pPr>
      <w:r w:rsidRPr="000A565F">
        <w:rPr>
          <w:rFonts w:ascii="Arial" w:hAnsi="Arial" w:cs="Arial"/>
          <w:b/>
          <w:bCs/>
          <w:sz w:val="20"/>
          <w:szCs w:val="20"/>
        </w:rPr>
        <w:t>Parágrafo Terceiro</w:t>
      </w:r>
      <w:r w:rsidRPr="000A565F">
        <w:rPr>
          <w:rFonts w:ascii="Arial" w:hAnsi="Arial" w:cs="Arial"/>
          <w:sz w:val="20"/>
          <w:szCs w:val="20"/>
        </w:rPr>
        <w:t xml:space="preserve"> - As horas trabalhadas, excedentes dos limites estabelecidos nesta cláusula, serão remuneradas como horas extras, com o adicional de 100% (cem por cento) sobre o valor da hora normal.</w:t>
      </w:r>
    </w:p>
    <w:p w14:paraId="04A9C6EA" w14:textId="77777777" w:rsidR="00A21E27" w:rsidRPr="00F65EF9" w:rsidRDefault="00A21E27" w:rsidP="005A5EE0">
      <w:pPr>
        <w:spacing w:line="264" w:lineRule="auto"/>
        <w:ind w:firstLine="0"/>
        <w:rPr>
          <w:sz w:val="20"/>
          <w:szCs w:val="20"/>
        </w:rPr>
      </w:pPr>
    </w:p>
    <w:p w14:paraId="0040A3F4" w14:textId="77777777" w:rsidR="00BB0E26" w:rsidRPr="005A5EE0" w:rsidRDefault="00BB0E26" w:rsidP="005A5EE0">
      <w:pPr>
        <w:spacing w:line="264" w:lineRule="auto"/>
        <w:rPr>
          <w:b/>
          <w:sz w:val="20"/>
          <w:szCs w:val="20"/>
        </w:rPr>
      </w:pPr>
      <w:r w:rsidRPr="005A5EE0">
        <w:rPr>
          <w:b/>
          <w:sz w:val="20"/>
          <w:szCs w:val="20"/>
        </w:rPr>
        <w:t xml:space="preserve">Cláusula </w:t>
      </w:r>
      <w:r w:rsidR="00161D62" w:rsidRPr="005A5EE0">
        <w:rPr>
          <w:b/>
          <w:sz w:val="20"/>
          <w:szCs w:val="20"/>
        </w:rPr>
        <w:t>5</w:t>
      </w:r>
      <w:r w:rsidRPr="005A5EE0">
        <w:rPr>
          <w:b/>
          <w:sz w:val="20"/>
          <w:szCs w:val="20"/>
        </w:rPr>
        <w:t>ª – Do Banco de Horas de Trabalho</w:t>
      </w:r>
    </w:p>
    <w:p w14:paraId="4ADE69CF" w14:textId="77777777" w:rsidR="00BB0E26" w:rsidRPr="005A5EE0" w:rsidRDefault="00BB0E26" w:rsidP="005A5EE0">
      <w:pPr>
        <w:pStyle w:val="Corpodetexto"/>
        <w:spacing w:line="264" w:lineRule="auto"/>
        <w:rPr>
          <w:rFonts w:ascii="Arial" w:hAnsi="Arial" w:cs="Arial"/>
          <w:b/>
        </w:rPr>
      </w:pPr>
    </w:p>
    <w:p w14:paraId="518DFD72" w14:textId="77777777" w:rsidR="00BB0E26" w:rsidRPr="005A5EE0" w:rsidRDefault="00BB0E26" w:rsidP="005A5EE0">
      <w:pPr>
        <w:pStyle w:val="Corpodetexto"/>
        <w:spacing w:line="264" w:lineRule="auto"/>
        <w:ind w:firstLine="1800"/>
        <w:rPr>
          <w:rFonts w:ascii="Arial" w:hAnsi="Arial" w:cs="Arial"/>
        </w:rPr>
      </w:pPr>
      <w:r w:rsidRPr="005A5EE0">
        <w:rPr>
          <w:rFonts w:ascii="Arial" w:hAnsi="Arial" w:cs="Arial"/>
        </w:rPr>
        <w:lastRenderedPageBreak/>
        <w:t>O banco de horas de trabalho é instrumento que possibilitará operacionalizar a jornada flexível, através da captação individual e armazenamento das horas de trabalho em débitos ou créditos do trabalhador.</w:t>
      </w:r>
    </w:p>
    <w:p w14:paraId="4F40DF12" w14:textId="77777777" w:rsidR="00BB0E26" w:rsidRPr="005A5EE0" w:rsidRDefault="00BB0E26" w:rsidP="005A5EE0">
      <w:pPr>
        <w:spacing w:line="264" w:lineRule="auto"/>
        <w:rPr>
          <w:sz w:val="20"/>
          <w:szCs w:val="20"/>
        </w:rPr>
      </w:pPr>
    </w:p>
    <w:p w14:paraId="06BA9B85" w14:textId="77777777" w:rsidR="00BB0E26" w:rsidRPr="005A5EE0" w:rsidRDefault="00BB0E26" w:rsidP="005A5EE0">
      <w:pPr>
        <w:spacing w:line="264" w:lineRule="auto"/>
        <w:rPr>
          <w:sz w:val="20"/>
          <w:szCs w:val="20"/>
        </w:rPr>
      </w:pPr>
      <w:r w:rsidRPr="005A5EE0">
        <w:rPr>
          <w:b/>
          <w:sz w:val="20"/>
          <w:szCs w:val="20"/>
        </w:rPr>
        <w:t>Parágrafo Primeiro</w:t>
      </w:r>
      <w:r w:rsidRPr="005A5EE0">
        <w:rPr>
          <w:sz w:val="20"/>
          <w:szCs w:val="20"/>
        </w:rPr>
        <w:t xml:space="preserve"> – serão consideradas horas a débito do trabalhador aquelas trabalhadas aquém da jornada semanal normal de 44h (quarenta e quatro horas).</w:t>
      </w:r>
    </w:p>
    <w:p w14:paraId="3FECF8F6" w14:textId="77777777" w:rsidR="00BB0E26" w:rsidRPr="005A5EE0" w:rsidRDefault="00BB0E26" w:rsidP="005A5EE0">
      <w:pPr>
        <w:spacing w:line="264" w:lineRule="auto"/>
        <w:rPr>
          <w:sz w:val="20"/>
          <w:szCs w:val="20"/>
        </w:rPr>
      </w:pPr>
    </w:p>
    <w:p w14:paraId="0117BF53" w14:textId="77777777" w:rsidR="00BB0E26" w:rsidRPr="005A5EE0" w:rsidRDefault="00BB0E26" w:rsidP="005A5EE0">
      <w:pPr>
        <w:spacing w:line="264" w:lineRule="auto"/>
        <w:rPr>
          <w:sz w:val="20"/>
          <w:szCs w:val="20"/>
          <w:u w:val="single"/>
        </w:rPr>
      </w:pPr>
      <w:r w:rsidRPr="005A5EE0">
        <w:rPr>
          <w:b/>
          <w:sz w:val="20"/>
          <w:szCs w:val="20"/>
        </w:rPr>
        <w:t>Parágrafo Segundo</w:t>
      </w:r>
      <w:r w:rsidRPr="005A5EE0">
        <w:rPr>
          <w:sz w:val="20"/>
          <w:szCs w:val="20"/>
        </w:rPr>
        <w:t xml:space="preserve"> – serão consideradas horas a crédito do trabalhador aquelas trabalhadas além da jornada semanal de 44h (quarenta e quat</w:t>
      </w:r>
      <w:r w:rsidR="00674888" w:rsidRPr="005A5EE0">
        <w:rPr>
          <w:sz w:val="20"/>
          <w:szCs w:val="20"/>
        </w:rPr>
        <w:t>ro horas)</w:t>
      </w:r>
      <w:r w:rsidRPr="005A5EE0">
        <w:rPr>
          <w:sz w:val="20"/>
          <w:szCs w:val="20"/>
        </w:rPr>
        <w:t>.</w:t>
      </w:r>
    </w:p>
    <w:p w14:paraId="07139159" w14:textId="77777777" w:rsidR="00BB0E26" w:rsidRPr="005A5EE0" w:rsidRDefault="00BB0E26" w:rsidP="005A5EE0">
      <w:pPr>
        <w:spacing w:line="264" w:lineRule="auto"/>
        <w:rPr>
          <w:sz w:val="20"/>
          <w:szCs w:val="20"/>
        </w:rPr>
      </w:pPr>
    </w:p>
    <w:p w14:paraId="14BBADAC" w14:textId="77777777" w:rsidR="00BB0E26" w:rsidRPr="005A5EE0" w:rsidRDefault="00BB0E26" w:rsidP="005A5EE0">
      <w:pPr>
        <w:spacing w:line="264" w:lineRule="auto"/>
        <w:rPr>
          <w:sz w:val="20"/>
          <w:szCs w:val="20"/>
        </w:rPr>
      </w:pPr>
      <w:r w:rsidRPr="005A5EE0">
        <w:rPr>
          <w:b/>
          <w:sz w:val="20"/>
          <w:szCs w:val="20"/>
        </w:rPr>
        <w:t xml:space="preserve">Parágrafo </w:t>
      </w:r>
      <w:r w:rsidR="00674888" w:rsidRPr="005A5EE0">
        <w:rPr>
          <w:b/>
          <w:sz w:val="20"/>
          <w:szCs w:val="20"/>
        </w:rPr>
        <w:t>Terceiro</w:t>
      </w:r>
      <w:r w:rsidRPr="005A5EE0">
        <w:rPr>
          <w:sz w:val="20"/>
          <w:szCs w:val="20"/>
        </w:rPr>
        <w:t xml:space="preserve"> – a empresa desenvolverá um sistema de apuração individual de débitos e créditos existentes no banco de horas, para controle e informação ao trabalhador. Face à complexidade das alterações a serem feitas no sistema informatizado, as partes estabelecem que a adaptação será gradativa, utilizando-se sistemas alternativos.</w:t>
      </w:r>
    </w:p>
    <w:p w14:paraId="7F025026" w14:textId="77777777" w:rsidR="00BB0E26" w:rsidRPr="005A5EE0" w:rsidRDefault="00BB0E26" w:rsidP="005A5EE0">
      <w:pPr>
        <w:spacing w:line="264" w:lineRule="auto"/>
        <w:rPr>
          <w:sz w:val="20"/>
          <w:szCs w:val="20"/>
        </w:rPr>
      </w:pPr>
    </w:p>
    <w:p w14:paraId="16C9ADE4" w14:textId="77777777" w:rsidR="00674888" w:rsidRPr="005A5EE0" w:rsidRDefault="00BB0E26" w:rsidP="005A5EE0">
      <w:pPr>
        <w:spacing w:line="264" w:lineRule="auto"/>
        <w:rPr>
          <w:sz w:val="20"/>
          <w:szCs w:val="20"/>
        </w:rPr>
      </w:pPr>
      <w:r w:rsidRPr="00BD3F82">
        <w:rPr>
          <w:b/>
          <w:sz w:val="20"/>
          <w:szCs w:val="20"/>
        </w:rPr>
        <w:t xml:space="preserve">Parágrafo </w:t>
      </w:r>
      <w:r w:rsidR="00674888" w:rsidRPr="00BD3F82">
        <w:rPr>
          <w:b/>
          <w:sz w:val="20"/>
          <w:szCs w:val="20"/>
        </w:rPr>
        <w:t>Quarto</w:t>
      </w:r>
      <w:r w:rsidRPr="00BD3F82">
        <w:rPr>
          <w:sz w:val="20"/>
          <w:szCs w:val="20"/>
        </w:rPr>
        <w:t xml:space="preserve"> – </w:t>
      </w:r>
      <w:r w:rsidR="00BD3F82" w:rsidRPr="00BD3F82">
        <w:rPr>
          <w:sz w:val="20"/>
          <w:szCs w:val="20"/>
        </w:rPr>
        <w:t xml:space="preserve">ao final de </w:t>
      </w:r>
      <w:r w:rsidR="00A21E27">
        <w:rPr>
          <w:sz w:val="20"/>
          <w:szCs w:val="20"/>
        </w:rPr>
        <w:t>3</w:t>
      </w:r>
      <w:r w:rsidR="00BD3F82" w:rsidRPr="00BD3F82">
        <w:rPr>
          <w:sz w:val="20"/>
          <w:szCs w:val="20"/>
        </w:rPr>
        <w:t xml:space="preserve"> (</w:t>
      </w:r>
      <w:r w:rsidR="00A21E27">
        <w:rPr>
          <w:sz w:val="20"/>
          <w:szCs w:val="20"/>
        </w:rPr>
        <w:t>três</w:t>
      </w:r>
      <w:r w:rsidR="00BD3F82" w:rsidRPr="00BD3F82">
        <w:rPr>
          <w:sz w:val="20"/>
          <w:szCs w:val="20"/>
        </w:rPr>
        <w:t xml:space="preserve">) meses da vigência do Banco de Horas, </w:t>
      </w:r>
      <w:r w:rsidRPr="005A5EE0">
        <w:rPr>
          <w:sz w:val="20"/>
          <w:szCs w:val="20"/>
        </w:rPr>
        <w:t>serão somadas as horas a débito e crédito do Banco de Horas</w:t>
      </w:r>
      <w:r w:rsidR="00674888" w:rsidRPr="005A5EE0">
        <w:rPr>
          <w:sz w:val="20"/>
          <w:szCs w:val="20"/>
        </w:rPr>
        <w:t xml:space="preserve"> e feitos os acertos necessários mediante pagamento das horas</w:t>
      </w:r>
      <w:r w:rsidR="00161D62" w:rsidRPr="005A5EE0">
        <w:rPr>
          <w:sz w:val="20"/>
          <w:szCs w:val="20"/>
        </w:rPr>
        <w:t xml:space="preserve"> extras trabalhadas</w:t>
      </w:r>
      <w:r w:rsidR="00674888" w:rsidRPr="005A5EE0">
        <w:rPr>
          <w:sz w:val="20"/>
          <w:szCs w:val="20"/>
        </w:rPr>
        <w:t xml:space="preserve"> ou </w:t>
      </w:r>
      <w:r w:rsidR="00211163" w:rsidRPr="005A5EE0">
        <w:rPr>
          <w:sz w:val="20"/>
          <w:szCs w:val="20"/>
        </w:rPr>
        <w:t xml:space="preserve">desconto </w:t>
      </w:r>
      <w:r w:rsidR="00674888" w:rsidRPr="005A5EE0">
        <w:rPr>
          <w:sz w:val="20"/>
          <w:szCs w:val="20"/>
        </w:rPr>
        <w:t>de eventuais horas negativas.</w:t>
      </w:r>
    </w:p>
    <w:p w14:paraId="5220CB3C" w14:textId="77777777" w:rsidR="00674888" w:rsidRPr="005A5EE0" w:rsidRDefault="00674888" w:rsidP="005A5EE0">
      <w:pPr>
        <w:spacing w:line="264" w:lineRule="auto"/>
        <w:rPr>
          <w:sz w:val="20"/>
          <w:szCs w:val="20"/>
        </w:rPr>
      </w:pPr>
    </w:p>
    <w:p w14:paraId="4F219A9B" w14:textId="77777777" w:rsidR="00BB0E26" w:rsidRPr="005A5EE0" w:rsidRDefault="00BB0E26" w:rsidP="005A5EE0">
      <w:pPr>
        <w:spacing w:line="264" w:lineRule="auto"/>
        <w:rPr>
          <w:sz w:val="20"/>
          <w:szCs w:val="20"/>
        </w:rPr>
      </w:pPr>
      <w:r w:rsidRPr="005A5EE0">
        <w:rPr>
          <w:b/>
          <w:sz w:val="20"/>
          <w:szCs w:val="20"/>
        </w:rPr>
        <w:t xml:space="preserve">Parágrafo </w:t>
      </w:r>
      <w:r w:rsidR="00674888" w:rsidRPr="005A5EE0">
        <w:rPr>
          <w:b/>
          <w:sz w:val="20"/>
          <w:szCs w:val="20"/>
        </w:rPr>
        <w:t>Quinto</w:t>
      </w:r>
      <w:r w:rsidRPr="005A5EE0">
        <w:rPr>
          <w:sz w:val="20"/>
          <w:szCs w:val="20"/>
        </w:rPr>
        <w:t xml:space="preserve"> – na ocorrência do desligamento do trabalhador, o saldo existente no banco de horas será quitado </w:t>
      </w:r>
      <w:r w:rsidR="00F65EF9">
        <w:rPr>
          <w:sz w:val="20"/>
          <w:szCs w:val="20"/>
        </w:rPr>
        <w:t xml:space="preserve">na rescisão do contrato, </w:t>
      </w:r>
      <w:r w:rsidR="00F65EF9" w:rsidRPr="005A5EE0">
        <w:rPr>
          <w:sz w:val="20"/>
          <w:szCs w:val="20"/>
        </w:rPr>
        <w:t>mediante pagamento das horas extras trabalhadas ou desconto de eventuais horas negativas</w:t>
      </w:r>
      <w:r w:rsidR="00F65EF9">
        <w:rPr>
          <w:sz w:val="20"/>
          <w:szCs w:val="20"/>
        </w:rPr>
        <w:t>.</w:t>
      </w:r>
    </w:p>
    <w:p w14:paraId="57351608" w14:textId="77777777" w:rsidR="00B77256" w:rsidRPr="005A5EE0" w:rsidRDefault="00B77256" w:rsidP="005A5EE0">
      <w:pPr>
        <w:spacing w:line="264" w:lineRule="auto"/>
        <w:rPr>
          <w:sz w:val="20"/>
          <w:szCs w:val="20"/>
        </w:rPr>
      </w:pPr>
    </w:p>
    <w:p w14:paraId="2A9B1610" w14:textId="77777777" w:rsidR="00B77256" w:rsidRPr="005A5EE0" w:rsidRDefault="00B77256" w:rsidP="005A5EE0">
      <w:pPr>
        <w:spacing w:line="264" w:lineRule="auto"/>
        <w:rPr>
          <w:b/>
          <w:bCs/>
          <w:sz w:val="20"/>
          <w:szCs w:val="20"/>
        </w:rPr>
      </w:pPr>
      <w:r w:rsidRPr="005A5EE0">
        <w:rPr>
          <w:b/>
          <w:sz w:val="20"/>
          <w:szCs w:val="20"/>
        </w:rPr>
        <w:t>Cláusula 6ª –</w:t>
      </w:r>
      <w:r w:rsidRPr="005A5EE0">
        <w:rPr>
          <w:sz w:val="20"/>
          <w:szCs w:val="20"/>
        </w:rPr>
        <w:t xml:space="preserve"> </w:t>
      </w:r>
      <w:r w:rsidRPr="005A5EE0">
        <w:rPr>
          <w:b/>
          <w:bCs/>
          <w:sz w:val="20"/>
          <w:szCs w:val="20"/>
        </w:rPr>
        <w:t>Eliminação do saldo de horas durante a vigência deste acordo</w:t>
      </w:r>
    </w:p>
    <w:p w14:paraId="1AAA1F88" w14:textId="77777777" w:rsidR="00B77256" w:rsidRPr="005A5EE0" w:rsidRDefault="00B77256" w:rsidP="005A5EE0">
      <w:pPr>
        <w:spacing w:line="264" w:lineRule="auto"/>
        <w:rPr>
          <w:b/>
          <w:bCs/>
          <w:sz w:val="20"/>
          <w:szCs w:val="20"/>
        </w:rPr>
      </w:pPr>
    </w:p>
    <w:p w14:paraId="0B887555" w14:textId="77777777" w:rsidR="00B77256" w:rsidRPr="005A5EE0" w:rsidRDefault="00B77256" w:rsidP="005A5EE0">
      <w:pPr>
        <w:pStyle w:val="Corpodetexto2"/>
        <w:spacing w:after="0" w:line="264" w:lineRule="auto"/>
        <w:rPr>
          <w:sz w:val="20"/>
          <w:szCs w:val="20"/>
        </w:rPr>
      </w:pPr>
      <w:r w:rsidRPr="005A5EE0">
        <w:rPr>
          <w:b/>
          <w:sz w:val="20"/>
          <w:szCs w:val="20"/>
        </w:rPr>
        <w:t>Parágrafo primeiro:</w:t>
      </w:r>
      <w:r w:rsidRPr="005A5EE0">
        <w:rPr>
          <w:sz w:val="20"/>
          <w:szCs w:val="20"/>
        </w:rPr>
        <w:t xml:space="preserve"> Quando o colaborador tiver saldo de horas credoras, ou seja, a descansar, a definição quanto a época do descanso será feita pela liderança imediata em conjunto com o colaborador e o(a) responsável pelo setor de recursos humanos.</w:t>
      </w:r>
    </w:p>
    <w:p w14:paraId="0D09F7F4" w14:textId="77777777" w:rsidR="00B77256" w:rsidRPr="005A5EE0" w:rsidRDefault="00B77256" w:rsidP="005A5EE0">
      <w:pPr>
        <w:spacing w:line="264" w:lineRule="auto"/>
        <w:rPr>
          <w:sz w:val="20"/>
          <w:szCs w:val="20"/>
        </w:rPr>
      </w:pPr>
    </w:p>
    <w:p w14:paraId="5279F659" w14:textId="77777777" w:rsidR="00B77256" w:rsidRPr="005A5EE0" w:rsidRDefault="00B77256" w:rsidP="005A5EE0">
      <w:pPr>
        <w:pStyle w:val="Corpodetexto2"/>
        <w:spacing w:after="0" w:line="264" w:lineRule="auto"/>
        <w:rPr>
          <w:sz w:val="20"/>
          <w:szCs w:val="20"/>
        </w:rPr>
      </w:pPr>
      <w:r w:rsidRPr="005A5EE0">
        <w:rPr>
          <w:b/>
          <w:sz w:val="20"/>
          <w:szCs w:val="20"/>
        </w:rPr>
        <w:t>Parágrafo segundo:</w:t>
      </w:r>
      <w:r w:rsidRPr="005A5EE0">
        <w:rPr>
          <w:sz w:val="20"/>
          <w:szCs w:val="20"/>
        </w:rPr>
        <w:t xml:space="preserve"> O envio das horas extras para o banco de horas, será efetivada pela aprovação da liderança imediata mediante apresentação do formulário de autorização para banco de horas.</w:t>
      </w:r>
    </w:p>
    <w:p w14:paraId="2BECA2B4" w14:textId="77777777" w:rsidR="00B77256" w:rsidRPr="005A5EE0" w:rsidRDefault="00B77256" w:rsidP="005A5EE0">
      <w:pPr>
        <w:pStyle w:val="Corpodetexto2"/>
        <w:spacing w:after="0" w:line="264" w:lineRule="auto"/>
        <w:rPr>
          <w:sz w:val="20"/>
          <w:szCs w:val="20"/>
        </w:rPr>
      </w:pPr>
    </w:p>
    <w:p w14:paraId="302A9C39" w14:textId="77777777" w:rsidR="00B77256" w:rsidRPr="005A5EE0" w:rsidRDefault="00B77256" w:rsidP="005A5EE0">
      <w:pPr>
        <w:spacing w:line="264" w:lineRule="auto"/>
        <w:rPr>
          <w:sz w:val="20"/>
          <w:szCs w:val="20"/>
        </w:rPr>
      </w:pPr>
      <w:r w:rsidRPr="005A5EE0">
        <w:rPr>
          <w:b/>
          <w:sz w:val="20"/>
          <w:szCs w:val="20"/>
        </w:rPr>
        <w:t>Parágrafo terceiro:</w:t>
      </w:r>
      <w:r w:rsidRPr="005A5EE0">
        <w:rPr>
          <w:sz w:val="20"/>
          <w:szCs w:val="20"/>
        </w:rPr>
        <w:t xml:space="preserve"> O relatório de ponto ficará à disposição do colaborador na área de recursos humanos para consulta, juntamente com a posição do saldo existente em seu banco de horas.</w:t>
      </w:r>
    </w:p>
    <w:p w14:paraId="6DB7FF76" w14:textId="77777777" w:rsidR="00B77256" w:rsidRPr="005A5EE0" w:rsidRDefault="00B77256" w:rsidP="005A5EE0">
      <w:pPr>
        <w:spacing w:line="264" w:lineRule="auto"/>
        <w:rPr>
          <w:sz w:val="20"/>
          <w:szCs w:val="20"/>
        </w:rPr>
      </w:pPr>
    </w:p>
    <w:p w14:paraId="46D03A04" w14:textId="77777777" w:rsidR="00B77256" w:rsidRPr="005A5EE0" w:rsidRDefault="00B77256" w:rsidP="005A5EE0">
      <w:pPr>
        <w:spacing w:line="264" w:lineRule="auto"/>
        <w:rPr>
          <w:sz w:val="20"/>
          <w:szCs w:val="20"/>
        </w:rPr>
      </w:pPr>
      <w:r w:rsidRPr="005A5EE0">
        <w:rPr>
          <w:b/>
          <w:sz w:val="20"/>
          <w:szCs w:val="20"/>
        </w:rPr>
        <w:t>Parágrafo quarto:</w:t>
      </w:r>
      <w:r w:rsidRPr="005A5EE0">
        <w:rPr>
          <w:sz w:val="20"/>
          <w:szCs w:val="20"/>
        </w:rPr>
        <w:t xml:space="preserve"> Será de responsabilidade do setor de recursos humanos o controle do banco de horas.</w:t>
      </w:r>
    </w:p>
    <w:p w14:paraId="3D4E97E0" w14:textId="77777777" w:rsidR="00B77256" w:rsidRPr="005A5EE0" w:rsidRDefault="00B77256" w:rsidP="005A5EE0">
      <w:pPr>
        <w:spacing w:line="264" w:lineRule="auto"/>
        <w:rPr>
          <w:sz w:val="20"/>
          <w:szCs w:val="20"/>
        </w:rPr>
      </w:pPr>
    </w:p>
    <w:p w14:paraId="0B253FD9" w14:textId="77777777" w:rsidR="00B77256" w:rsidRPr="005A5EE0" w:rsidRDefault="00B77256" w:rsidP="005A5EE0">
      <w:pPr>
        <w:spacing w:line="264" w:lineRule="auto"/>
        <w:rPr>
          <w:sz w:val="20"/>
          <w:szCs w:val="20"/>
        </w:rPr>
      </w:pPr>
      <w:r w:rsidRPr="005A5EE0">
        <w:rPr>
          <w:b/>
          <w:sz w:val="20"/>
          <w:szCs w:val="20"/>
        </w:rPr>
        <w:t>Parágrafo quinto:</w:t>
      </w:r>
      <w:r w:rsidRPr="005A5EE0">
        <w:rPr>
          <w:sz w:val="20"/>
          <w:szCs w:val="20"/>
        </w:rPr>
        <w:t xml:space="preserve"> Será de responsabilidade da liderança imediata o gerenciamento da jornada diária de trabalho dos colaboradores.</w:t>
      </w:r>
    </w:p>
    <w:p w14:paraId="2F0F28A5" w14:textId="77777777" w:rsidR="00B77256" w:rsidRPr="005A5EE0" w:rsidRDefault="00B77256" w:rsidP="005A5EE0">
      <w:pPr>
        <w:spacing w:line="264" w:lineRule="auto"/>
        <w:rPr>
          <w:sz w:val="20"/>
          <w:szCs w:val="20"/>
        </w:rPr>
      </w:pPr>
    </w:p>
    <w:p w14:paraId="73972059" w14:textId="77777777" w:rsidR="00B77256" w:rsidRPr="005A5EE0" w:rsidRDefault="00B77256" w:rsidP="005A5EE0">
      <w:pPr>
        <w:pStyle w:val="Corpodetexto"/>
        <w:spacing w:line="264" w:lineRule="auto"/>
        <w:ind w:firstLine="1701"/>
        <w:rPr>
          <w:rFonts w:ascii="Arial" w:hAnsi="Arial" w:cs="Arial"/>
        </w:rPr>
      </w:pPr>
      <w:r w:rsidRPr="005A5EE0">
        <w:rPr>
          <w:rFonts w:ascii="Arial" w:hAnsi="Arial" w:cs="Arial"/>
          <w:b/>
        </w:rPr>
        <w:t xml:space="preserve">Parágrafo sexto: </w:t>
      </w:r>
      <w:r w:rsidRPr="005A5EE0">
        <w:rPr>
          <w:rFonts w:ascii="Arial" w:hAnsi="Arial" w:cs="Arial"/>
        </w:rPr>
        <w:t xml:space="preserve">A empresa informará com antecedência de 48 horas a seus colaboradores quando irão efetuar a redução ou compensação da jornada ou mediante acordo entre as partes. </w:t>
      </w:r>
    </w:p>
    <w:p w14:paraId="07C0F171" w14:textId="77777777" w:rsidR="00B77256" w:rsidRPr="005A5EE0" w:rsidRDefault="00B77256" w:rsidP="005A5EE0">
      <w:pPr>
        <w:pStyle w:val="Corpodetexto"/>
        <w:spacing w:line="264" w:lineRule="auto"/>
        <w:ind w:firstLine="1701"/>
        <w:rPr>
          <w:rFonts w:ascii="Arial" w:hAnsi="Arial" w:cs="Arial"/>
        </w:rPr>
      </w:pPr>
    </w:p>
    <w:p w14:paraId="0FFB4050" w14:textId="77777777" w:rsidR="00B77256" w:rsidRPr="005A5EE0" w:rsidRDefault="00B77256" w:rsidP="005A5EE0">
      <w:pPr>
        <w:spacing w:line="264" w:lineRule="auto"/>
        <w:rPr>
          <w:sz w:val="20"/>
          <w:szCs w:val="20"/>
        </w:rPr>
      </w:pPr>
      <w:r w:rsidRPr="005A5EE0">
        <w:rPr>
          <w:b/>
          <w:sz w:val="20"/>
          <w:szCs w:val="20"/>
        </w:rPr>
        <w:t>Parágrafo sétimo</w:t>
      </w:r>
      <w:r w:rsidRPr="005A5EE0">
        <w:rPr>
          <w:b/>
          <w:i/>
          <w:sz w:val="20"/>
          <w:szCs w:val="20"/>
        </w:rPr>
        <w:t>:</w:t>
      </w:r>
      <w:r w:rsidRPr="005A5EE0">
        <w:rPr>
          <w:sz w:val="20"/>
          <w:szCs w:val="20"/>
        </w:rPr>
        <w:t xml:space="preserve"> A empresa, quando for programar descansos ou trabalhos coletivos, deverá comunicar os colaboradores através de memorando e formulário específico, com cópia para o setor de recursos humanos.</w:t>
      </w:r>
    </w:p>
    <w:p w14:paraId="34DF02BF" w14:textId="77777777" w:rsidR="00535600" w:rsidRPr="005A5EE0" w:rsidRDefault="00535600" w:rsidP="005A5EE0">
      <w:pPr>
        <w:spacing w:line="264" w:lineRule="auto"/>
        <w:rPr>
          <w:b/>
          <w:sz w:val="20"/>
          <w:szCs w:val="20"/>
        </w:rPr>
      </w:pPr>
    </w:p>
    <w:p w14:paraId="6A793060" w14:textId="77777777" w:rsidR="00BB0E26" w:rsidRPr="005A5EE0" w:rsidRDefault="00161D62" w:rsidP="005A5EE0">
      <w:pPr>
        <w:spacing w:line="264" w:lineRule="auto"/>
        <w:rPr>
          <w:sz w:val="20"/>
          <w:szCs w:val="20"/>
        </w:rPr>
      </w:pPr>
      <w:r w:rsidRPr="005A5EE0">
        <w:rPr>
          <w:b/>
          <w:sz w:val="20"/>
          <w:szCs w:val="20"/>
        </w:rPr>
        <w:t>Cláusula 6</w:t>
      </w:r>
      <w:r w:rsidR="00BB0E26" w:rsidRPr="005A5EE0">
        <w:rPr>
          <w:b/>
          <w:sz w:val="20"/>
          <w:szCs w:val="20"/>
        </w:rPr>
        <w:t>ª – Das Demais Disposições</w:t>
      </w:r>
    </w:p>
    <w:p w14:paraId="4641CEA8" w14:textId="77777777" w:rsidR="00BB0E26" w:rsidRPr="005A5EE0" w:rsidRDefault="00BB0E26" w:rsidP="005A5EE0">
      <w:pPr>
        <w:spacing w:line="264" w:lineRule="auto"/>
        <w:ind w:left="45"/>
        <w:rPr>
          <w:sz w:val="20"/>
          <w:szCs w:val="20"/>
        </w:rPr>
      </w:pPr>
    </w:p>
    <w:p w14:paraId="65A1DF91" w14:textId="77777777" w:rsidR="00BB0E26" w:rsidRPr="005A5EE0" w:rsidRDefault="00BB0E26" w:rsidP="005A5EE0">
      <w:pPr>
        <w:spacing w:line="264" w:lineRule="auto"/>
        <w:rPr>
          <w:sz w:val="20"/>
          <w:szCs w:val="20"/>
          <w:u w:val="single"/>
        </w:rPr>
      </w:pPr>
      <w:r w:rsidRPr="005A5EE0">
        <w:rPr>
          <w:sz w:val="20"/>
          <w:szCs w:val="20"/>
        </w:rPr>
        <w:t>A remuneração dos dias de férias e do 13º salário será calculada na base de 220h (duzentas e vinte horas), não sendo afetada, portanto, pelas horas de crédito ou de débito registradas no banco de horas.</w:t>
      </w:r>
    </w:p>
    <w:p w14:paraId="0E0AA408" w14:textId="77777777" w:rsidR="00BB0E26" w:rsidRPr="005A5EE0" w:rsidRDefault="00BB0E26" w:rsidP="005A5EE0">
      <w:pPr>
        <w:spacing w:line="264" w:lineRule="auto"/>
        <w:ind w:firstLine="0"/>
        <w:rPr>
          <w:sz w:val="20"/>
          <w:szCs w:val="20"/>
        </w:rPr>
      </w:pPr>
    </w:p>
    <w:p w14:paraId="49437F07" w14:textId="77777777" w:rsidR="00BB0E26" w:rsidRPr="005A5EE0" w:rsidRDefault="00BB0E26" w:rsidP="005A5EE0">
      <w:pPr>
        <w:spacing w:line="264" w:lineRule="auto"/>
        <w:rPr>
          <w:b/>
          <w:sz w:val="20"/>
          <w:szCs w:val="20"/>
        </w:rPr>
      </w:pPr>
      <w:r w:rsidRPr="005A5EE0">
        <w:rPr>
          <w:b/>
          <w:sz w:val="20"/>
          <w:szCs w:val="20"/>
        </w:rPr>
        <w:t xml:space="preserve">Cláusula </w:t>
      </w:r>
      <w:r w:rsidR="00535600" w:rsidRPr="005A5EE0">
        <w:rPr>
          <w:b/>
          <w:sz w:val="20"/>
          <w:szCs w:val="20"/>
        </w:rPr>
        <w:t>7</w:t>
      </w:r>
      <w:r w:rsidRPr="005A5EE0">
        <w:rPr>
          <w:b/>
          <w:sz w:val="20"/>
          <w:szCs w:val="20"/>
        </w:rPr>
        <w:t>ª –</w:t>
      </w:r>
      <w:r w:rsidR="00674888" w:rsidRPr="005A5EE0">
        <w:rPr>
          <w:b/>
          <w:sz w:val="20"/>
          <w:szCs w:val="20"/>
        </w:rPr>
        <w:t xml:space="preserve"> </w:t>
      </w:r>
      <w:r w:rsidRPr="005A5EE0">
        <w:rPr>
          <w:b/>
          <w:sz w:val="20"/>
          <w:szCs w:val="20"/>
        </w:rPr>
        <w:t>Da Vigência e da Renovação</w:t>
      </w:r>
    </w:p>
    <w:p w14:paraId="3D6D0B41" w14:textId="77777777" w:rsidR="00BB0E26" w:rsidRPr="000A565F" w:rsidRDefault="00BB0E26" w:rsidP="005A5EE0">
      <w:pPr>
        <w:spacing w:line="264" w:lineRule="auto"/>
        <w:rPr>
          <w:b/>
          <w:color w:val="000000" w:themeColor="text1"/>
          <w:sz w:val="20"/>
          <w:szCs w:val="20"/>
        </w:rPr>
      </w:pPr>
    </w:p>
    <w:p w14:paraId="1B55A30B" w14:textId="77777777" w:rsidR="00BB0E26" w:rsidRPr="000A565F" w:rsidRDefault="00BB0E26" w:rsidP="005A5EE0">
      <w:pPr>
        <w:spacing w:line="264" w:lineRule="auto"/>
        <w:rPr>
          <w:color w:val="000000" w:themeColor="text1"/>
          <w:sz w:val="20"/>
          <w:szCs w:val="20"/>
        </w:rPr>
      </w:pPr>
      <w:r w:rsidRPr="000A565F">
        <w:rPr>
          <w:color w:val="000000" w:themeColor="text1"/>
          <w:sz w:val="20"/>
          <w:szCs w:val="20"/>
        </w:rPr>
        <w:t xml:space="preserve">O instrumento terá vigência pelo prazo de </w:t>
      </w:r>
      <w:r w:rsidR="00603D3D" w:rsidRPr="000A565F">
        <w:rPr>
          <w:color w:val="000000" w:themeColor="text1"/>
          <w:sz w:val="20"/>
          <w:szCs w:val="20"/>
        </w:rPr>
        <w:t>3</w:t>
      </w:r>
      <w:r w:rsidRPr="000A565F">
        <w:rPr>
          <w:color w:val="000000" w:themeColor="text1"/>
          <w:sz w:val="20"/>
          <w:szCs w:val="20"/>
        </w:rPr>
        <w:t xml:space="preserve"> (</w:t>
      </w:r>
      <w:r w:rsidR="00603D3D" w:rsidRPr="000A565F">
        <w:rPr>
          <w:color w:val="000000" w:themeColor="text1"/>
          <w:sz w:val="20"/>
          <w:szCs w:val="20"/>
        </w:rPr>
        <w:t>três</w:t>
      </w:r>
      <w:r w:rsidRPr="000A565F">
        <w:rPr>
          <w:color w:val="000000" w:themeColor="text1"/>
          <w:sz w:val="20"/>
          <w:szCs w:val="20"/>
        </w:rPr>
        <w:t>) meses, iniciando-se a partir d</w:t>
      </w:r>
      <w:r w:rsidR="000A626A" w:rsidRPr="000A565F">
        <w:rPr>
          <w:color w:val="000000" w:themeColor="text1"/>
          <w:sz w:val="20"/>
          <w:szCs w:val="20"/>
        </w:rPr>
        <w:t>o início do banco de horas</w:t>
      </w:r>
      <w:r w:rsidRPr="000A565F">
        <w:rPr>
          <w:color w:val="000000" w:themeColor="text1"/>
          <w:sz w:val="20"/>
          <w:szCs w:val="20"/>
        </w:rPr>
        <w:t xml:space="preserve"> firmad</w:t>
      </w:r>
      <w:r w:rsidR="000A626A" w:rsidRPr="000A565F">
        <w:rPr>
          <w:color w:val="000000" w:themeColor="text1"/>
          <w:sz w:val="20"/>
          <w:szCs w:val="20"/>
        </w:rPr>
        <w:t>o</w:t>
      </w:r>
      <w:r w:rsidRPr="000A565F">
        <w:rPr>
          <w:color w:val="000000" w:themeColor="text1"/>
          <w:sz w:val="20"/>
          <w:szCs w:val="20"/>
        </w:rPr>
        <w:t xml:space="preserve"> neste </w:t>
      </w:r>
      <w:r w:rsidR="001C620F" w:rsidRPr="000A565F">
        <w:rPr>
          <w:color w:val="000000" w:themeColor="text1"/>
          <w:sz w:val="20"/>
          <w:szCs w:val="20"/>
        </w:rPr>
        <w:t>instrumento</w:t>
      </w:r>
      <w:r w:rsidRPr="000A565F">
        <w:rPr>
          <w:color w:val="000000" w:themeColor="text1"/>
          <w:sz w:val="20"/>
          <w:szCs w:val="20"/>
        </w:rPr>
        <w:t>, ou revisado dentro de igual período entre as partes acordantes.</w:t>
      </w:r>
    </w:p>
    <w:p w14:paraId="3F5C9C16" w14:textId="77777777" w:rsidR="00161D62" w:rsidRPr="005A5EE0" w:rsidRDefault="00161D62" w:rsidP="005A5EE0">
      <w:pPr>
        <w:spacing w:line="264" w:lineRule="auto"/>
        <w:rPr>
          <w:sz w:val="20"/>
          <w:szCs w:val="20"/>
        </w:rPr>
      </w:pPr>
    </w:p>
    <w:p w14:paraId="5EDCCF95" w14:textId="77777777" w:rsidR="00BB0E26" w:rsidRPr="005A5EE0" w:rsidRDefault="00674888" w:rsidP="005A5EE0">
      <w:pPr>
        <w:spacing w:line="264" w:lineRule="auto"/>
        <w:rPr>
          <w:b/>
          <w:sz w:val="20"/>
          <w:szCs w:val="20"/>
        </w:rPr>
      </w:pPr>
      <w:r w:rsidRPr="005A5EE0">
        <w:rPr>
          <w:b/>
          <w:sz w:val="20"/>
          <w:szCs w:val="20"/>
        </w:rPr>
        <w:t xml:space="preserve">Cláusula </w:t>
      </w:r>
      <w:r w:rsidR="00535600" w:rsidRPr="005A5EE0">
        <w:rPr>
          <w:b/>
          <w:sz w:val="20"/>
          <w:szCs w:val="20"/>
        </w:rPr>
        <w:t>8</w:t>
      </w:r>
      <w:r w:rsidR="00BB0E26" w:rsidRPr="005A5EE0">
        <w:rPr>
          <w:b/>
          <w:sz w:val="20"/>
          <w:szCs w:val="20"/>
        </w:rPr>
        <w:t>ª – Da Solução de Divergências</w:t>
      </w:r>
    </w:p>
    <w:p w14:paraId="58146DEE" w14:textId="77777777" w:rsidR="00BB0E26" w:rsidRPr="005A5EE0" w:rsidRDefault="00BB0E26" w:rsidP="005A5EE0">
      <w:pPr>
        <w:spacing w:line="264" w:lineRule="auto"/>
        <w:rPr>
          <w:b/>
          <w:sz w:val="20"/>
          <w:szCs w:val="20"/>
        </w:rPr>
      </w:pPr>
    </w:p>
    <w:p w14:paraId="22CA2565" w14:textId="77777777" w:rsidR="00BB0E26" w:rsidRPr="005A5EE0" w:rsidRDefault="00BB0E26" w:rsidP="005A5EE0">
      <w:pPr>
        <w:spacing w:line="264" w:lineRule="auto"/>
        <w:rPr>
          <w:sz w:val="20"/>
          <w:szCs w:val="20"/>
        </w:rPr>
      </w:pPr>
      <w:r w:rsidRPr="005A5EE0">
        <w:rPr>
          <w:sz w:val="20"/>
          <w:szCs w:val="20"/>
        </w:rPr>
        <w:t>As divergências que eventualmente vierem a surgir na aplicação do instrumento serão dirimidas mediante negociação direta entre as partes interessadas.</w:t>
      </w:r>
    </w:p>
    <w:p w14:paraId="400956AD" w14:textId="77777777" w:rsidR="00BB0E26" w:rsidRPr="005A5EE0" w:rsidRDefault="00BB0E26" w:rsidP="005A5EE0">
      <w:pPr>
        <w:spacing w:line="264" w:lineRule="auto"/>
        <w:rPr>
          <w:sz w:val="20"/>
          <w:szCs w:val="20"/>
        </w:rPr>
      </w:pPr>
    </w:p>
    <w:p w14:paraId="414F1386" w14:textId="77777777" w:rsidR="00BB0E26" w:rsidRPr="005A5EE0" w:rsidRDefault="00BB0E26" w:rsidP="005A5EE0">
      <w:pPr>
        <w:pStyle w:val="Corpodetexto"/>
        <w:spacing w:line="264" w:lineRule="auto"/>
        <w:rPr>
          <w:rFonts w:ascii="Arial" w:hAnsi="Arial" w:cs="Arial"/>
        </w:rPr>
      </w:pPr>
      <w:r w:rsidRPr="005A5EE0">
        <w:rPr>
          <w:rFonts w:ascii="Arial" w:hAnsi="Arial" w:cs="Arial"/>
        </w:rPr>
        <w:t xml:space="preserve">E, por estarem as partes de acordo com todas as cláusulas e condições </w:t>
      </w:r>
      <w:r w:rsidR="00783EEA" w:rsidRPr="005A5EE0">
        <w:rPr>
          <w:rFonts w:ascii="Arial" w:hAnsi="Arial" w:cs="Arial"/>
        </w:rPr>
        <w:t>ora acordadas, firmam</w:t>
      </w:r>
      <w:r w:rsidRPr="005A5EE0">
        <w:rPr>
          <w:rFonts w:ascii="Arial" w:hAnsi="Arial" w:cs="Arial"/>
        </w:rPr>
        <w:t xml:space="preserve"> o presente instrumento em 2 (duas) vias de igual teor.</w:t>
      </w:r>
    </w:p>
    <w:p w14:paraId="11ACCC02" w14:textId="77777777" w:rsidR="00BB0E26" w:rsidRPr="005A5EE0" w:rsidRDefault="00BB0E26" w:rsidP="005A5EE0">
      <w:pPr>
        <w:pStyle w:val="Corpodetexto"/>
        <w:spacing w:line="264" w:lineRule="auto"/>
        <w:rPr>
          <w:rFonts w:ascii="Arial" w:hAnsi="Arial" w:cs="Arial"/>
        </w:rPr>
      </w:pPr>
    </w:p>
    <w:p w14:paraId="2D1B116A" w14:textId="77777777" w:rsidR="00BB0E26" w:rsidRPr="000A565F" w:rsidRDefault="00783EEA" w:rsidP="005A5EE0">
      <w:pPr>
        <w:spacing w:line="264" w:lineRule="auto"/>
        <w:rPr>
          <w:color w:val="000000" w:themeColor="text1"/>
          <w:sz w:val="20"/>
          <w:szCs w:val="20"/>
        </w:rPr>
      </w:pPr>
      <w:r w:rsidRPr="000A565F">
        <w:rPr>
          <w:color w:val="000000" w:themeColor="text1"/>
          <w:sz w:val="20"/>
          <w:szCs w:val="20"/>
        </w:rPr>
        <w:t>Jaraguá do Sul</w:t>
      </w:r>
      <w:r w:rsidR="00BB0E26" w:rsidRPr="000A565F">
        <w:rPr>
          <w:color w:val="000000" w:themeColor="text1"/>
          <w:sz w:val="20"/>
          <w:szCs w:val="20"/>
        </w:rPr>
        <w:t xml:space="preserve">, </w:t>
      </w:r>
      <w:proofErr w:type="spellStart"/>
      <w:r w:rsidR="00603D3D" w:rsidRPr="000A565F">
        <w:rPr>
          <w:color w:val="000000" w:themeColor="text1"/>
          <w:sz w:val="20"/>
          <w:szCs w:val="20"/>
        </w:rPr>
        <w:t>xx</w:t>
      </w:r>
      <w:proofErr w:type="spellEnd"/>
      <w:r w:rsidR="00603D3D" w:rsidRPr="000A565F">
        <w:rPr>
          <w:color w:val="000000" w:themeColor="text1"/>
          <w:sz w:val="20"/>
          <w:szCs w:val="20"/>
        </w:rPr>
        <w:t xml:space="preserve"> de dezembro de 2022</w:t>
      </w:r>
      <w:r w:rsidR="002F22F9" w:rsidRPr="000A565F">
        <w:rPr>
          <w:color w:val="000000" w:themeColor="text1"/>
          <w:sz w:val="20"/>
          <w:szCs w:val="20"/>
        </w:rPr>
        <w:t>.</w:t>
      </w:r>
    </w:p>
    <w:p w14:paraId="0277DB31" w14:textId="77777777" w:rsidR="00BB0E26" w:rsidRPr="005A5EE0" w:rsidRDefault="00BB0E26" w:rsidP="005A5EE0">
      <w:pPr>
        <w:spacing w:line="264" w:lineRule="auto"/>
        <w:rPr>
          <w:sz w:val="20"/>
          <w:szCs w:val="20"/>
        </w:rPr>
      </w:pPr>
    </w:p>
    <w:p w14:paraId="4B208572" w14:textId="77777777" w:rsidR="00BB0E26" w:rsidRPr="005A5EE0" w:rsidRDefault="00BB0E26" w:rsidP="005A5EE0">
      <w:pPr>
        <w:spacing w:line="264" w:lineRule="auto"/>
        <w:rPr>
          <w:b/>
          <w:sz w:val="20"/>
          <w:szCs w:val="20"/>
        </w:rPr>
      </w:pPr>
    </w:p>
    <w:p w14:paraId="342BEF84" w14:textId="245241E0" w:rsidR="00114CA9" w:rsidRPr="00603D3D" w:rsidRDefault="000A565F" w:rsidP="000A565F">
      <w:pPr>
        <w:spacing w:line="264" w:lineRule="auto"/>
        <w:ind w:firstLine="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</w:p>
    <w:sectPr w:rsidR="00114CA9" w:rsidRPr="00603D3D" w:rsidSect="005A5EE0">
      <w:footerReference w:type="default" r:id="rId7"/>
      <w:pgSz w:w="11906" w:h="16838"/>
      <w:pgMar w:top="568" w:right="707" w:bottom="426" w:left="1701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7DF0" w14:textId="77777777" w:rsidR="001708E4" w:rsidRDefault="001708E4">
      <w:pPr>
        <w:spacing w:line="240" w:lineRule="auto"/>
      </w:pPr>
      <w:r>
        <w:separator/>
      </w:r>
    </w:p>
  </w:endnote>
  <w:endnote w:type="continuationSeparator" w:id="0">
    <w:p w14:paraId="6649B81E" w14:textId="77777777" w:rsidR="001708E4" w:rsidRDefault="00170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C8E1" w14:textId="77777777" w:rsidR="008B4189" w:rsidRDefault="0000000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E2E2" w14:textId="77777777" w:rsidR="001708E4" w:rsidRDefault="001708E4">
      <w:pPr>
        <w:spacing w:line="240" w:lineRule="auto"/>
      </w:pPr>
      <w:r>
        <w:separator/>
      </w:r>
    </w:p>
  </w:footnote>
  <w:footnote w:type="continuationSeparator" w:id="0">
    <w:p w14:paraId="3A2C1A5B" w14:textId="77777777" w:rsidR="001708E4" w:rsidRDefault="001708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E8768B28"/>
    <w:name w:val="WW8Num4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21805321">
    <w:abstractNumId w:val="0"/>
  </w:num>
  <w:num w:numId="2" w16cid:durableId="172039356">
    <w:abstractNumId w:val="1"/>
  </w:num>
  <w:num w:numId="3" w16cid:durableId="1483542172">
    <w:abstractNumId w:val="2"/>
  </w:num>
  <w:num w:numId="4" w16cid:durableId="1524704177">
    <w:abstractNumId w:val="3"/>
  </w:num>
  <w:num w:numId="5" w16cid:durableId="138618232">
    <w:abstractNumId w:val="4"/>
  </w:num>
  <w:num w:numId="6" w16cid:durableId="1905675234">
    <w:abstractNumId w:val="5"/>
  </w:num>
  <w:num w:numId="7" w16cid:durableId="224684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E26"/>
    <w:rsid w:val="000452EF"/>
    <w:rsid w:val="0007141A"/>
    <w:rsid w:val="000A565F"/>
    <w:rsid w:val="000A626A"/>
    <w:rsid w:val="00114CA9"/>
    <w:rsid w:val="00161D62"/>
    <w:rsid w:val="001708E4"/>
    <w:rsid w:val="001C620F"/>
    <w:rsid w:val="001F252D"/>
    <w:rsid w:val="00211163"/>
    <w:rsid w:val="002609C1"/>
    <w:rsid w:val="002F22F9"/>
    <w:rsid w:val="00312B50"/>
    <w:rsid w:val="003A41A7"/>
    <w:rsid w:val="00476BD3"/>
    <w:rsid w:val="004B7825"/>
    <w:rsid w:val="004F6C4E"/>
    <w:rsid w:val="00503F46"/>
    <w:rsid w:val="00535600"/>
    <w:rsid w:val="00593F6B"/>
    <w:rsid w:val="005A5EE0"/>
    <w:rsid w:val="00603D3D"/>
    <w:rsid w:val="0061071A"/>
    <w:rsid w:val="006435F7"/>
    <w:rsid w:val="00674888"/>
    <w:rsid w:val="006C21B9"/>
    <w:rsid w:val="006C746C"/>
    <w:rsid w:val="00783EEA"/>
    <w:rsid w:val="008B0F40"/>
    <w:rsid w:val="008C71CD"/>
    <w:rsid w:val="00917AA2"/>
    <w:rsid w:val="009A472A"/>
    <w:rsid w:val="00A21E27"/>
    <w:rsid w:val="00AD7C0C"/>
    <w:rsid w:val="00B77256"/>
    <w:rsid w:val="00BB0E26"/>
    <w:rsid w:val="00BD3F82"/>
    <w:rsid w:val="00C93E18"/>
    <w:rsid w:val="00CE00E5"/>
    <w:rsid w:val="00DF144D"/>
    <w:rsid w:val="00F56EDF"/>
    <w:rsid w:val="00F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7A70"/>
  <w15:docId w15:val="{D611551B-3DA1-4516-9B85-8C5DAA39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26"/>
    <w:pPr>
      <w:suppressAutoHyphens/>
      <w:spacing w:after="0" w:line="312" w:lineRule="auto"/>
      <w:ind w:firstLine="1701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B0E26"/>
    <w:pPr>
      <w:keepNext/>
      <w:numPr>
        <w:numId w:val="1"/>
      </w:numPr>
      <w:ind w:left="0" w:firstLine="0"/>
      <w:outlineLvl w:val="0"/>
    </w:pPr>
    <w:rPr>
      <w:b/>
      <w:bCs/>
      <w:caps/>
      <w:kern w:val="1"/>
      <w:szCs w:val="32"/>
    </w:rPr>
  </w:style>
  <w:style w:type="paragraph" w:styleId="Ttulo4">
    <w:name w:val="heading 4"/>
    <w:basedOn w:val="Normal"/>
    <w:next w:val="Normal"/>
    <w:link w:val="Ttulo4Char"/>
    <w:qFormat/>
    <w:rsid w:val="00BB0E26"/>
    <w:pPr>
      <w:keepNext/>
      <w:numPr>
        <w:ilvl w:val="3"/>
        <w:numId w:val="1"/>
      </w:numPr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0E26"/>
    <w:rPr>
      <w:rFonts w:ascii="Arial" w:eastAsia="Times New Roman" w:hAnsi="Arial" w:cs="Arial"/>
      <w:b/>
      <w:bCs/>
      <w:caps/>
      <w:kern w:val="1"/>
      <w:sz w:val="24"/>
      <w:szCs w:val="32"/>
      <w:lang w:eastAsia="zh-CN"/>
    </w:rPr>
  </w:style>
  <w:style w:type="character" w:customStyle="1" w:styleId="Ttulo4Char">
    <w:name w:val="Título 4 Char"/>
    <w:basedOn w:val="Fontepargpadro"/>
    <w:link w:val="Ttulo4"/>
    <w:rsid w:val="00BB0E26"/>
    <w:rPr>
      <w:rFonts w:ascii="Arial" w:eastAsia="Times New Roman" w:hAnsi="Arial" w:cs="Arial"/>
      <w:b/>
      <w:sz w:val="24"/>
      <w:szCs w:val="24"/>
      <w:lang w:eastAsia="zh-CN"/>
    </w:rPr>
  </w:style>
  <w:style w:type="character" w:styleId="Nmerodepgina">
    <w:name w:val="page number"/>
    <w:basedOn w:val="Fontepargpadro"/>
    <w:rsid w:val="00BB0E26"/>
  </w:style>
  <w:style w:type="paragraph" w:styleId="Corpodetexto">
    <w:name w:val="Body Text"/>
    <w:basedOn w:val="Normal"/>
    <w:link w:val="CorpodetextoChar"/>
    <w:rsid w:val="00BB0E26"/>
    <w:pPr>
      <w:spacing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B0E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BB0E26"/>
    <w:pPr>
      <w:tabs>
        <w:tab w:val="center" w:pos="4419"/>
        <w:tab w:val="right" w:pos="8838"/>
      </w:tabs>
      <w:spacing w:line="240" w:lineRule="auto"/>
      <w:ind w:firstLine="0"/>
    </w:pPr>
    <w:rPr>
      <w:sz w:val="20"/>
    </w:rPr>
  </w:style>
  <w:style w:type="character" w:customStyle="1" w:styleId="RodapChar">
    <w:name w:val="Rodapé Char"/>
    <w:basedOn w:val="Fontepargpadro"/>
    <w:link w:val="Rodap"/>
    <w:rsid w:val="00BB0E26"/>
    <w:rPr>
      <w:rFonts w:ascii="Arial" w:eastAsia="Times New Roman" w:hAnsi="Arial" w:cs="Arial"/>
      <w:sz w:val="20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BB0E26"/>
  </w:style>
  <w:style w:type="character" w:customStyle="1" w:styleId="RecuodecorpodetextoChar">
    <w:name w:val="Recuo de corpo de texto Char"/>
    <w:basedOn w:val="Fontepargpadro"/>
    <w:link w:val="Recuodecorpodetexto"/>
    <w:rsid w:val="00BB0E26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BB0E26"/>
    <w:pPr>
      <w:ind w:firstLine="0"/>
    </w:pPr>
  </w:style>
  <w:style w:type="paragraph" w:styleId="Cabealho">
    <w:name w:val="header"/>
    <w:basedOn w:val="Normal"/>
    <w:link w:val="CabealhoChar"/>
    <w:uiPriority w:val="99"/>
    <w:unhideWhenUsed/>
    <w:rsid w:val="0053560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5600"/>
    <w:rPr>
      <w:rFonts w:ascii="Arial" w:eastAsia="Times New Roman" w:hAnsi="Arial" w:cs="Arial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6C746C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725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7256"/>
    <w:rPr>
      <w:rFonts w:ascii="Arial" w:eastAsia="Times New Roman" w:hAnsi="Arial" w:cs="Arial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A21E27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A21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</dc:creator>
  <cp:lastModifiedBy>Microsoft Office User</cp:lastModifiedBy>
  <cp:revision>2</cp:revision>
  <dcterms:created xsi:type="dcterms:W3CDTF">2022-11-11T15:16:00Z</dcterms:created>
  <dcterms:modified xsi:type="dcterms:W3CDTF">2022-11-11T15:16:00Z</dcterms:modified>
</cp:coreProperties>
</file>